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549" w:rsidRPr="00261003" w:rsidRDefault="00DC4549" w:rsidP="00DC4549"/>
    <w:p w:rsidR="007D70FB" w:rsidRPr="00261003" w:rsidRDefault="007D70FB" w:rsidP="00F77B8E">
      <w:pPr>
        <w:jc w:val="center"/>
      </w:pPr>
    </w:p>
    <w:p w:rsidR="007D70FB" w:rsidRPr="00261003" w:rsidRDefault="007D70FB" w:rsidP="00F77B8E">
      <w:pPr>
        <w:jc w:val="center"/>
        <w:rPr>
          <w:sz w:val="48"/>
        </w:rPr>
      </w:pPr>
    </w:p>
    <w:p w:rsidR="007D70FB" w:rsidRPr="00261003" w:rsidRDefault="007D70FB" w:rsidP="00F77B8E">
      <w:pPr>
        <w:jc w:val="center"/>
        <w:rPr>
          <w:sz w:val="48"/>
        </w:rPr>
      </w:pPr>
    </w:p>
    <w:p w:rsidR="007D70FB" w:rsidRPr="00261003" w:rsidRDefault="007D70FB" w:rsidP="00F77B8E">
      <w:pPr>
        <w:jc w:val="center"/>
        <w:rPr>
          <w:sz w:val="48"/>
        </w:rPr>
      </w:pPr>
    </w:p>
    <w:p w:rsidR="007D70FB" w:rsidRPr="00261003" w:rsidRDefault="007D70FB" w:rsidP="00F77B8E">
      <w:pPr>
        <w:jc w:val="center"/>
        <w:rPr>
          <w:sz w:val="48"/>
        </w:rPr>
      </w:pPr>
    </w:p>
    <w:p w:rsidR="007D70FB" w:rsidRPr="00261003" w:rsidRDefault="007D70FB" w:rsidP="00F77B8E">
      <w:pPr>
        <w:jc w:val="center"/>
        <w:rPr>
          <w:sz w:val="48"/>
        </w:rPr>
      </w:pPr>
    </w:p>
    <w:p w:rsidR="007D70FB" w:rsidRPr="00261003" w:rsidRDefault="00687DC8" w:rsidP="00F77B8E">
      <w:pPr>
        <w:jc w:val="center"/>
        <w:rPr>
          <w:sz w:val="48"/>
        </w:rPr>
      </w:pPr>
      <w:r w:rsidRPr="00261003">
        <w:rPr>
          <w:sz w:val="48"/>
        </w:rPr>
        <w:t>“</w:t>
      </w:r>
      <w:r w:rsidR="00762F40" w:rsidRPr="00261003">
        <w:rPr>
          <w:sz w:val="48"/>
        </w:rPr>
        <w:t>Ban</w:t>
      </w:r>
      <w:r w:rsidR="000D0DDF" w:rsidRPr="00261003">
        <w:rPr>
          <w:sz w:val="48"/>
        </w:rPr>
        <w:t>gla Optical Character Recognition</w:t>
      </w:r>
      <w:r w:rsidRPr="00261003">
        <w:rPr>
          <w:sz w:val="48"/>
        </w:rPr>
        <w:t>”</w:t>
      </w:r>
    </w:p>
    <w:p w:rsidR="007D70FB" w:rsidRPr="00261003" w:rsidRDefault="0009587A" w:rsidP="00F77B8E">
      <w:pPr>
        <w:jc w:val="center"/>
        <w:rPr>
          <w:sz w:val="32"/>
        </w:rPr>
      </w:pPr>
      <w:r w:rsidRPr="0009587A">
        <w:rPr>
          <w:sz w:val="48"/>
        </w:rPr>
        <w:t>Technical Documentation and Software Manual</w:t>
      </w:r>
    </w:p>
    <w:p w:rsidR="00F77B8E" w:rsidRPr="00261003" w:rsidRDefault="00F77B8E" w:rsidP="00F77B8E">
      <w:pPr>
        <w:jc w:val="center"/>
        <w:rPr>
          <w:sz w:val="32"/>
        </w:rPr>
      </w:pPr>
    </w:p>
    <w:p w:rsidR="007D70FB" w:rsidRPr="00261003" w:rsidRDefault="00687DC8" w:rsidP="00F77B8E">
      <w:pPr>
        <w:jc w:val="center"/>
        <w:rPr>
          <w:sz w:val="36"/>
          <w:szCs w:val="36"/>
        </w:rPr>
      </w:pPr>
      <w:r w:rsidRPr="00261003">
        <w:rPr>
          <w:sz w:val="36"/>
          <w:szCs w:val="36"/>
        </w:rPr>
        <w:t>Version-1</w:t>
      </w:r>
      <w:r w:rsidR="00514D1D">
        <w:rPr>
          <w:sz w:val="36"/>
          <w:szCs w:val="36"/>
        </w:rPr>
        <w:t>.1</w:t>
      </w:r>
    </w:p>
    <w:p w:rsidR="007D70FB" w:rsidRPr="00261003" w:rsidRDefault="00186357" w:rsidP="00F77B8E">
      <w:pPr>
        <w:jc w:val="center"/>
        <w:rPr>
          <w:sz w:val="36"/>
          <w:szCs w:val="36"/>
        </w:rPr>
      </w:pPr>
      <w:r>
        <w:rPr>
          <w:sz w:val="36"/>
          <w:szCs w:val="36"/>
        </w:rPr>
        <w:t>24</w:t>
      </w:r>
      <w:r w:rsidRPr="00186357">
        <w:rPr>
          <w:sz w:val="36"/>
          <w:szCs w:val="36"/>
          <w:vertAlign w:val="superscript"/>
        </w:rPr>
        <w:t>th</w:t>
      </w:r>
      <w:r>
        <w:rPr>
          <w:sz w:val="36"/>
          <w:szCs w:val="36"/>
        </w:rPr>
        <w:t xml:space="preserve"> July, 2016</w:t>
      </w:r>
    </w:p>
    <w:p w:rsidR="007D70FB" w:rsidRPr="00261003" w:rsidRDefault="007D70FB" w:rsidP="00F77B8E">
      <w:pPr>
        <w:jc w:val="center"/>
        <w:rPr>
          <w:sz w:val="32"/>
        </w:rPr>
      </w:pPr>
    </w:p>
    <w:p w:rsidR="007D70FB" w:rsidRPr="00261003" w:rsidRDefault="007D70FB" w:rsidP="00F77B8E">
      <w:pPr>
        <w:jc w:val="center"/>
        <w:rPr>
          <w:sz w:val="32"/>
        </w:rPr>
      </w:pPr>
    </w:p>
    <w:p w:rsidR="007D70FB" w:rsidRPr="00261003" w:rsidRDefault="007D70FB" w:rsidP="00F77B8E">
      <w:pPr>
        <w:jc w:val="center"/>
        <w:rPr>
          <w:sz w:val="32"/>
        </w:rPr>
      </w:pPr>
    </w:p>
    <w:p w:rsidR="007D70FB" w:rsidRPr="00261003" w:rsidRDefault="007D70FB" w:rsidP="00F77B8E">
      <w:pPr>
        <w:jc w:val="center"/>
        <w:rPr>
          <w:sz w:val="32"/>
        </w:rPr>
      </w:pPr>
    </w:p>
    <w:p w:rsidR="007D70FB" w:rsidRPr="00261003" w:rsidRDefault="007D70FB" w:rsidP="00F77B8E">
      <w:pPr>
        <w:jc w:val="center"/>
        <w:rPr>
          <w:sz w:val="32"/>
        </w:rPr>
      </w:pPr>
    </w:p>
    <w:p w:rsidR="007D70FB" w:rsidRPr="00261003" w:rsidRDefault="001C0343" w:rsidP="00F77B8E">
      <w:pPr>
        <w:jc w:val="center"/>
        <w:rPr>
          <w:b/>
          <w:sz w:val="32"/>
        </w:rPr>
      </w:pPr>
      <w:r w:rsidRPr="00261003">
        <w:rPr>
          <w:b/>
          <w:sz w:val="32"/>
        </w:rPr>
        <w:t>Prepared for</w:t>
      </w:r>
    </w:p>
    <w:p w:rsidR="007D70FB" w:rsidRPr="00261003" w:rsidRDefault="00632B17" w:rsidP="00F77B8E">
      <w:pPr>
        <w:jc w:val="center"/>
        <w:rPr>
          <w:sz w:val="28"/>
          <w:szCs w:val="28"/>
        </w:rPr>
      </w:pPr>
      <w:r w:rsidRPr="00261003">
        <w:rPr>
          <w:sz w:val="28"/>
          <w:szCs w:val="28"/>
        </w:rPr>
        <w:t>ICT Division</w:t>
      </w:r>
    </w:p>
    <w:p w:rsidR="00F77B8E" w:rsidRPr="00261003" w:rsidRDefault="00F77B8E" w:rsidP="00F77B8E">
      <w:pPr>
        <w:jc w:val="center"/>
        <w:rPr>
          <w:sz w:val="28"/>
          <w:szCs w:val="28"/>
        </w:rPr>
      </w:pPr>
      <w:r w:rsidRPr="00261003">
        <w:rPr>
          <w:sz w:val="28"/>
          <w:szCs w:val="28"/>
        </w:rPr>
        <w:t>Government of the People’s Republic of Bangladesh</w:t>
      </w:r>
    </w:p>
    <w:p w:rsidR="007D70FB" w:rsidRPr="00261003" w:rsidRDefault="007D70FB" w:rsidP="008A36A1">
      <w:pPr>
        <w:rPr>
          <w:sz w:val="28"/>
          <w:szCs w:val="28"/>
        </w:rPr>
      </w:pPr>
    </w:p>
    <w:p w:rsidR="00F77B8E" w:rsidRPr="00261003" w:rsidRDefault="008A36A1" w:rsidP="00F77B8E">
      <w:pPr>
        <w:jc w:val="center"/>
        <w:rPr>
          <w:sz w:val="28"/>
          <w:szCs w:val="28"/>
        </w:rPr>
      </w:pPr>
      <w:r w:rsidRPr="00261003">
        <w:rPr>
          <w:noProof/>
          <w:sz w:val="28"/>
          <w:szCs w:val="28"/>
        </w:rPr>
        <w:drawing>
          <wp:inline distT="0" distB="0" distL="0" distR="0">
            <wp:extent cx="1617345" cy="1617345"/>
            <wp:effectExtent l="0" t="0" r="0" b="0"/>
            <wp:docPr id="2" name="Picture 1" descr="E:\Project\BanglaOcrBD\BanglaOcrBD_Deliver\images\ic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BanglaOcrBD\BanglaOcrBD_Deliver\images\icdt.png"/>
                    <pic:cNvPicPr>
                      <a:picLocks noChangeAspect="1" noChangeArrowheads="1"/>
                    </pic:cNvPicPr>
                  </pic:nvPicPr>
                  <pic:blipFill>
                    <a:blip r:embed="rId8"/>
                    <a:srcRect/>
                    <a:stretch>
                      <a:fillRect/>
                    </a:stretch>
                  </pic:blipFill>
                  <pic:spPr bwMode="auto">
                    <a:xfrm>
                      <a:off x="0" y="0"/>
                      <a:ext cx="1617345" cy="1617345"/>
                    </a:xfrm>
                    <a:prstGeom prst="rect">
                      <a:avLst/>
                    </a:prstGeom>
                    <a:noFill/>
                    <a:ln w="9525">
                      <a:noFill/>
                      <a:miter lim="800000"/>
                      <a:headEnd/>
                      <a:tailEnd/>
                    </a:ln>
                  </pic:spPr>
                </pic:pic>
              </a:graphicData>
            </a:graphic>
          </wp:inline>
        </w:drawing>
      </w:r>
    </w:p>
    <w:p w:rsidR="00F77B8E" w:rsidRPr="00261003" w:rsidRDefault="00F77B8E" w:rsidP="00F77B8E">
      <w:pPr>
        <w:jc w:val="center"/>
        <w:rPr>
          <w:sz w:val="28"/>
          <w:szCs w:val="28"/>
        </w:rPr>
      </w:pPr>
    </w:p>
    <w:p w:rsidR="00F77B8E" w:rsidRPr="00261003" w:rsidRDefault="00F77B8E" w:rsidP="00F77B8E">
      <w:pPr>
        <w:jc w:val="center"/>
        <w:rPr>
          <w:sz w:val="28"/>
          <w:szCs w:val="28"/>
        </w:rPr>
      </w:pPr>
    </w:p>
    <w:p w:rsidR="00F77B8E" w:rsidRPr="00261003" w:rsidRDefault="00F77B8E" w:rsidP="00F77B8E">
      <w:pPr>
        <w:jc w:val="center"/>
        <w:rPr>
          <w:sz w:val="28"/>
          <w:szCs w:val="28"/>
        </w:rPr>
      </w:pPr>
    </w:p>
    <w:p w:rsidR="00F77B8E" w:rsidRPr="00261003" w:rsidRDefault="00F77B8E" w:rsidP="00F77B8E">
      <w:pPr>
        <w:jc w:val="center"/>
        <w:rPr>
          <w:sz w:val="28"/>
          <w:szCs w:val="28"/>
        </w:rPr>
      </w:pPr>
    </w:p>
    <w:p w:rsidR="00F77B8E" w:rsidRPr="00261003" w:rsidRDefault="00F77B8E" w:rsidP="00F77B8E">
      <w:pPr>
        <w:jc w:val="center"/>
        <w:rPr>
          <w:sz w:val="28"/>
          <w:szCs w:val="28"/>
        </w:rPr>
      </w:pPr>
    </w:p>
    <w:p w:rsidR="007D70FB" w:rsidRPr="00261003" w:rsidRDefault="001C0343">
      <w:pPr>
        <w:rPr>
          <w:b/>
          <w:sz w:val="32"/>
        </w:rPr>
      </w:pPr>
      <w:r w:rsidRPr="00261003">
        <w:br w:type="page"/>
      </w:r>
      <w:r w:rsidRPr="00261003">
        <w:rPr>
          <w:b/>
          <w:sz w:val="32"/>
        </w:rPr>
        <w:lastRenderedPageBreak/>
        <w:t>Table of Contents</w:t>
      </w:r>
    </w:p>
    <w:p w:rsidR="007D70FB" w:rsidRPr="00261003" w:rsidRDefault="007D70FB">
      <w:pPr>
        <w:pStyle w:val="Header"/>
        <w:tabs>
          <w:tab w:val="clear" w:pos="4320"/>
          <w:tab w:val="clear" w:pos="8640"/>
        </w:tabs>
      </w:pPr>
    </w:p>
    <w:p w:rsidR="007D70FB" w:rsidRPr="00261003" w:rsidRDefault="003A4028">
      <w:pPr>
        <w:pStyle w:val="TOC1"/>
        <w:tabs>
          <w:tab w:val="right" w:leader="dot" w:pos="9350"/>
        </w:tabs>
        <w:rPr>
          <w:b w:val="0"/>
          <w:caps w:val="0"/>
          <w:noProof/>
          <w:sz w:val="24"/>
        </w:rPr>
      </w:pPr>
      <w:r w:rsidRPr="00261003">
        <w:fldChar w:fldCharType="begin"/>
      </w:r>
      <w:r w:rsidR="001C0343" w:rsidRPr="00261003">
        <w:instrText xml:space="preserve"> TOC \o "1-3" </w:instrText>
      </w:r>
      <w:r w:rsidRPr="00261003">
        <w:fldChar w:fldCharType="separate"/>
      </w:r>
    </w:p>
    <w:p w:rsidR="007D70FB" w:rsidRPr="00261003" w:rsidRDefault="001C0343">
      <w:pPr>
        <w:pStyle w:val="TOC1"/>
        <w:tabs>
          <w:tab w:val="right" w:leader="dot" w:pos="9350"/>
        </w:tabs>
        <w:rPr>
          <w:b w:val="0"/>
          <w:caps w:val="0"/>
          <w:noProof/>
          <w:sz w:val="24"/>
        </w:rPr>
      </w:pPr>
      <w:r w:rsidRPr="00261003">
        <w:rPr>
          <w:noProof/>
        </w:rPr>
        <w:t>1. Introduction</w:t>
      </w:r>
      <w:r w:rsidRPr="00261003">
        <w:rPr>
          <w:noProof/>
        </w:rPr>
        <w:tab/>
      </w:r>
    </w:p>
    <w:p w:rsidR="007D70FB" w:rsidRPr="00261003" w:rsidRDefault="001C0343">
      <w:pPr>
        <w:pStyle w:val="TOC2"/>
        <w:tabs>
          <w:tab w:val="right" w:leader="dot" w:pos="9350"/>
        </w:tabs>
        <w:rPr>
          <w:smallCaps w:val="0"/>
          <w:noProof/>
          <w:sz w:val="24"/>
        </w:rPr>
      </w:pPr>
      <w:r w:rsidRPr="00261003">
        <w:rPr>
          <w:noProof/>
        </w:rPr>
        <w:t>1.1 Purpose</w:t>
      </w:r>
      <w:r w:rsidRPr="00261003">
        <w:rPr>
          <w:noProof/>
        </w:rPr>
        <w:tab/>
      </w:r>
    </w:p>
    <w:p w:rsidR="007D70FB" w:rsidRPr="00261003" w:rsidRDefault="005552CE">
      <w:pPr>
        <w:pStyle w:val="TOC2"/>
        <w:tabs>
          <w:tab w:val="right" w:leader="dot" w:pos="9350"/>
        </w:tabs>
        <w:rPr>
          <w:smallCaps w:val="0"/>
          <w:noProof/>
          <w:sz w:val="24"/>
        </w:rPr>
      </w:pPr>
      <w:r w:rsidRPr="00261003">
        <w:rPr>
          <w:noProof/>
        </w:rPr>
        <w:t>1.2 System requirements</w:t>
      </w:r>
      <w:r w:rsidR="001C0343" w:rsidRPr="00261003">
        <w:rPr>
          <w:noProof/>
        </w:rPr>
        <w:tab/>
      </w:r>
    </w:p>
    <w:p w:rsidR="007D70FB" w:rsidRPr="00261003" w:rsidRDefault="005552CE" w:rsidP="00357F8B">
      <w:pPr>
        <w:pStyle w:val="TOC2"/>
        <w:tabs>
          <w:tab w:val="right" w:leader="dot" w:pos="9350"/>
        </w:tabs>
        <w:rPr>
          <w:smallCaps w:val="0"/>
          <w:noProof/>
          <w:sz w:val="24"/>
        </w:rPr>
      </w:pPr>
      <w:r w:rsidRPr="00261003">
        <w:rPr>
          <w:noProof/>
        </w:rPr>
        <w:t>1.3 IN</w:t>
      </w:r>
      <w:r w:rsidR="00357F8B" w:rsidRPr="00261003">
        <w:rPr>
          <w:noProof/>
        </w:rPr>
        <w:t>s</w:t>
      </w:r>
      <w:r w:rsidRPr="00261003">
        <w:rPr>
          <w:noProof/>
        </w:rPr>
        <w:t>tallation</w:t>
      </w:r>
      <w:r w:rsidR="001C0343" w:rsidRPr="00261003">
        <w:rPr>
          <w:noProof/>
        </w:rPr>
        <w:tab/>
      </w:r>
    </w:p>
    <w:p w:rsidR="007D70FB" w:rsidRPr="00261003" w:rsidRDefault="00725876">
      <w:pPr>
        <w:pStyle w:val="TOC1"/>
        <w:tabs>
          <w:tab w:val="right" w:leader="dot" w:pos="9350"/>
        </w:tabs>
        <w:rPr>
          <w:b w:val="0"/>
          <w:caps w:val="0"/>
          <w:noProof/>
          <w:sz w:val="24"/>
        </w:rPr>
      </w:pPr>
      <w:r w:rsidRPr="00261003">
        <w:rPr>
          <w:noProof/>
        </w:rPr>
        <w:t>2. USER INTERFACE</w:t>
      </w:r>
      <w:r w:rsidR="002C1B19" w:rsidRPr="00261003">
        <w:rPr>
          <w:noProof/>
        </w:rPr>
        <w:t xml:space="preserve"> and functions</w:t>
      </w:r>
      <w:r w:rsidR="00D67807">
        <w:rPr>
          <w:noProof/>
        </w:rPr>
        <w:t>(User Manual)</w:t>
      </w:r>
      <w:r w:rsidR="001C0343" w:rsidRPr="00261003">
        <w:rPr>
          <w:noProof/>
        </w:rPr>
        <w:tab/>
      </w:r>
    </w:p>
    <w:p w:rsidR="007D70FB" w:rsidRPr="00261003" w:rsidRDefault="00020D97">
      <w:pPr>
        <w:pStyle w:val="TOC2"/>
        <w:tabs>
          <w:tab w:val="right" w:leader="dot" w:pos="9350"/>
        </w:tabs>
        <w:rPr>
          <w:smallCaps w:val="0"/>
          <w:noProof/>
          <w:sz w:val="24"/>
        </w:rPr>
      </w:pPr>
      <w:r w:rsidRPr="00261003">
        <w:rPr>
          <w:noProof/>
        </w:rPr>
        <w:t xml:space="preserve">2.1 </w:t>
      </w:r>
      <w:r w:rsidR="001B14F7" w:rsidRPr="00261003">
        <w:rPr>
          <w:noProof/>
        </w:rPr>
        <w:t>G</w:t>
      </w:r>
      <w:r w:rsidRPr="00261003">
        <w:rPr>
          <w:noProof/>
        </w:rPr>
        <w:t>UI</w:t>
      </w:r>
      <w:r w:rsidR="001C0343" w:rsidRPr="00261003">
        <w:rPr>
          <w:noProof/>
        </w:rPr>
        <w:tab/>
      </w:r>
    </w:p>
    <w:p w:rsidR="007D70FB" w:rsidRDefault="00370283">
      <w:pPr>
        <w:pStyle w:val="TOC2"/>
        <w:tabs>
          <w:tab w:val="right" w:leader="dot" w:pos="9350"/>
        </w:tabs>
        <w:rPr>
          <w:noProof/>
        </w:rPr>
      </w:pPr>
      <w:r w:rsidRPr="00261003">
        <w:rPr>
          <w:noProof/>
        </w:rPr>
        <w:t>2.2 GUI Functions</w:t>
      </w:r>
      <w:r w:rsidR="001C0343" w:rsidRPr="00261003">
        <w:rPr>
          <w:noProof/>
        </w:rPr>
        <w:tab/>
      </w:r>
    </w:p>
    <w:p w:rsidR="0009587A" w:rsidRPr="0009587A" w:rsidRDefault="00D67807" w:rsidP="0009587A">
      <w:r>
        <w:br/>
      </w:r>
      <w:proofErr w:type="gramStart"/>
      <w:r w:rsidR="0009587A">
        <w:t>3.Technical</w:t>
      </w:r>
      <w:proofErr w:type="gramEnd"/>
      <w:r w:rsidR="0009587A">
        <w:t xml:space="preserve"> Documentation</w:t>
      </w:r>
    </w:p>
    <w:p w:rsidR="007D70FB" w:rsidRPr="00261003" w:rsidRDefault="007D70FB" w:rsidP="00370283">
      <w:pPr>
        <w:pStyle w:val="TOC2"/>
        <w:tabs>
          <w:tab w:val="right" w:leader="dot" w:pos="9350"/>
        </w:tabs>
        <w:rPr>
          <w:smallCaps w:val="0"/>
          <w:noProof/>
          <w:sz w:val="24"/>
        </w:rPr>
      </w:pPr>
    </w:p>
    <w:p w:rsidR="007D70FB" w:rsidRPr="00261003" w:rsidRDefault="003A4028">
      <w:pPr>
        <w:sectPr w:rsidR="007D70FB" w:rsidRPr="00261003">
          <w:headerReference w:type="default" r:id="rId9"/>
          <w:footerReference w:type="default" r:id="rId10"/>
          <w:pgSz w:w="12240" w:h="15840"/>
          <w:pgMar w:top="1440" w:right="1440" w:bottom="1440" w:left="1440" w:header="720" w:footer="720" w:gutter="0"/>
          <w:pgNumType w:fmt="lowerRoman" w:start="1"/>
          <w:cols w:space="720"/>
          <w:titlePg/>
        </w:sectPr>
      </w:pPr>
      <w:r w:rsidRPr="00261003">
        <w:fldChar w:fldCharType="end"/>
      </w:r>
    </w:p>
    <w:p w:rsidR="007D70FB" w:rsidRPr="00261003" w:rsidRDefault="001C0343">
      <w:pPr>
        <w:pStyle w:val="Heading1"/>
      </w:pPr>
      <w:bookmarkStart w:id="0" w:name="_Toc506458771"/>
      <w:bookmarkStart w:id="1" w:name="_Toc506459137"/>
      <w:r w:rsidRPr="00261003">
        <w:lastRenderedPageBreak/>
        <w:t>1. Introduction</w:t>
      </w:r>
      <w:bookmarkEnd w:id="0"/>
      <w:bookmarkEnd w:id="1"/>
    </w:p>
    <w:p w:rsidR="007D70FB" w:rsidRPr="00261003" w:rsidRDefault="00111DB3">
      <w:pPr>
        <w:pStyle w:val="BodyText"/>
        <w:rPr>
          <w:i w:val="0"/>
        </w:rPr>
      </w:pPr>
      <w:r w:rsidRPr="00261003">
        <w:rPr>
          <w:i w:val="0"/>
        </w:rPr>
        <w:t>“Bangla Optical Character Recognition” (Bangla OCR)</w:t>
      </w:r>
      <w:r w:rsidR="009C0ACF" w:rsidRPr="00261003">
        <w:rPr>
          <w:i w:val="0"/>
        </w:rPr>
        <w:t xml:space="preserve"> is a</w:t>
      </w:r>
      <w:r w:rsidR="005F4DF8" w:rsidRPr="00261003">
        <w:rPr>
          <w:i w:val="0"/>
        </w:rPr>
        <w:t xml:space="preserve"> desktop</w:t>
      </w:r>
      <w:r w:rsidR="009C0ACF" w:rsidRPr="00261003">
        <w:rPr>
          <w:i w:val="0"/>
        </w:rPr>
        <w:t xml:space="preserve"> software developed for automatic conversion of images of printed Bangla text into machine-encoded</w:t>
      </w:r>
      <w:r w:rsidR="00CD7B39" w:rsidRPr="00261003">
        <w:rPr>
          <w:i w:val="0"/>
        </w:rPr>
        <w:t xml:space="preserve"> </w:t>
      </w:r>
      <w:r w:rsidR="0017209E">
        <w:rPr>
          <w:i w:val="0"/>
        </w:rPr>
        <w:t xml:space="preserve">Unicode </w:t>
      </w:r>
      <w:r w:rsidR="00CD7B39" w:rsidRPr="00261003">
        <w:rPr>
          <w:i w:val="0"/>
        </w:rPr>
        <w:t>Bangla</w:t>
      </w:r>
      <w:r w:rsidR="009C0ACF" w:rsidRPr="00261003">
        <w:rPr>
          <w:i w:val="0"/>
        </w:rPr>
        <w:t xml:space="preserve"> text.</w:t>
      </w:r>
    </w:p>
    <w:p w:rsidR="007D70FB" w:rsidRPr="00261003" w:rsidRDefault="001C0343">
      <w:pPr>
        <w:pStyle w:val="Heading2"/>
      </w:pPr>
      <w:bookmarkStart w:id="2" w:name="_Toc506458772"/>
      <w:bookmarkStart w:id="3" w:name="_Toc506459138"/>
      <w:r w:rsidRPr="00261003">
        <w:t>1.1 Purpose</w:t>
      </w:r>
      <w:bookmarkEnd w:id="2"/>
      <w:bookmarkEnd w:id="3"/>
    </w:p>
    <w:p w:rsidR="007D70FB" w:rsidRPr="00261003" w:rsidRDefault="003D4B8D">
      <w:r w:rsidRPr="00261003">
        <w:t>The purpose of this documentation is to familiarize the users with the interface, functionality and usage guide of Bangla OCR software.</w:t>
      </w:r>
    </w:p>
    <w:p w:rsidR="0064501D" w:rsidRDefault="0064501D" w:rsidP="003A24ED">
      <w:pPr>
        <w:pStyle w:val="ListParagraph"/>
      </w:pPr>
    </w:p>
    <w:p w:rsidR="0000321C" w:rsidRPr="00261003" w:rsidRDefault="0000321C" w:rsidP="0000321C">
      <w:pPr>
        <w:pStyle w:val="Heading2"/>
      </w:pPr>
      <w:r>
        <w:t xml:space="preserve">1.2 </w:t>
      </w:r>
      <w:r w:rsidRPr="00261003">
        <w:t>System Requirements</w:t>
      </w:r>
    </w:p>
    <w:p w:rsidR="0000321C" w:rsidRPr="00261003" w:rsidRDefault="0000321C" w:rsidP="0000321C">
      <w:r w:rsidRPr="00261003">
        <w:t xml:space="preserve">The minimum system requirements for running Bangla </w:t>
      </w:r>
      <w:r w:rsidR="00A20FF3" w:rsidRPr="00261003">
        <w:t>OCR:</w:t>
      </w:r>
    </w:p>
    <w:p w:rsidR="0000321C" w:rsidRPr="00261003" w:rsidRDefault="0000321C" w:rsidP="0000321C">
      <w:pPr>
        <w:pStyle w:val="ListParagraph"/>
        <w:numPr>
          <w:ilvl w:val="0"/>
          <w:numId w:val="3"/>
        </w:numPr>
      </w:pPr>
      <w:r w:rsidRPr="00261003">
        <w:t>Operating Systems: Microsoft Windows XP, Windows Vista, Windows 7, Windows 8, Windows 8.1, Windows 10</w:t>
      </w:r>
    </w:p>
    <w:p w:rsidR="0000321C" w:rsidRPr="00261003" w:rsidRDefault="0000321C" w:rsidP="0000321C">
      <w:pPr>
        <w:pStyle w:val="ListParagraph"/>
        <w:numPr>
          <w:ilvl w:val="0"/>
          <w:numId w:val="3"/>
        </w:numPr>
      </w:pPr>
      <w:r w:rsidRPr="00261003">
        <w:t xml:space="preserve">Hardware requirements: Intel or AMD Processors (more the cores and speed of processor faster the character recognition), minimum 100 MB of free hard-disk space, minimum </w:t>
      </w:r>
      <w:r w:rsidR="000003B1">
        <w:t>512</w:t>
      </w:r>
      <w:r w:rsidR="009E7C16">
        <w:t xml:space="preserve"> MB of RAM. If your Computer Hardware System is more upgraded the OCR Software run faster.</w:t>
      </w:r>
    </w:p>
    <w:p w:rsidR="0000321C" w:rsidRDefault="0000321C" w:rsidP="0000321C">
      <w:pPr>
        <w:pStyle w:val="Heading2"/>
      </w:pPr>
      <w:r>
        <w:rPr>
          <w:rFonts w:asciiTheme="minorHAnsi" w:eastAsiaTheme="minorEastAsia" w:hAnsiTheme="minorHAnsi" w:cstheme="minorBidi"/>
          <w:szCs w:val="22"/>
        </w:rPr>
        <w:br/>
      </w:r>
      <w:r>
        <w:t>1.3</w:t>
      </w:r>
      <w:r w:rsidRPr="00261003">
        <w:t xml:space="preserve"> Installation</w:t>
      </w:r>
    </w:p>
    <w:p w:rsidR="007276E5" w:rsidRDefault="007276E5" w:rsidP="007276E5">
      <w:pPr>
        <w:rPr>
          <w:rFonts w:ascii="Times New Roman" w:hAnsi="Times New Roman"/>
          <w:sz w:val="28"/>
          <w:szCs w:val="28"/>
        </w:rPr>
      </w:pPr>
      <w:r w:rsidRPr="007276E5">
        <w:rPr>
          <w:b/>
          <w:sz w:val="28"/>
        </w:rPr>
        <w:t>Step 1</w:t>
      </w:r>
      <w:r w:rsidRPr="007276E5">
        <w:rPr>
          <w:b/>
        </w:rPr>
        <w:t>:</w:t>
      </w:r>
      <w:r>
        <w:rPr>
          <w:b/>
        </w:rPr>
        <w:t xml:space="preserve"> </w:t>
      </w:r>
      <w:r w:rsidRPr="00257AEF">
        <w:rPr>
          <w:rFonts w:ascii="Times New Roman" w:hAnsi="Times New Roman"/>
          <w:b/>
          <w:sz w:val="28"/>
          <w:szCs w:val="28"/>
        </w:rPr>
        <w:t xml:space="preserve">vcredist_x86.exe </w:t>
      </w:r>
      <w:r w:rsidRPr="00257AEF">
        <w:rPr>
          <w:rFonts w:ascii="Times New Roman" w:hAnsi="Times New Roman"/>
          <w:sz w:val="28"/>
          <w:szCs w:val="28"/>
        </w:rPr>
        <w:t xml:space="preserve">install this </w:t>
      </w:r>
      <w:r w:rsidR="00257AEF" w:rsidRPr="00257AEF">
        <w:rPr>
          <w:rFonts w:ascii="Times New Roman" w:hAnsi="Times New Roman"/>
          <w:sz w:val="28"/>
          <w:szCs w:val="28"/>
        </w:rPr>
        <w:t>Visual C++</w:t>
      </w:r>
      <w:r w:rsidR="00A8213E">
        <w:rPr>
          <w:rFonts w:ascii="Times New Roman" w:hAnsi="Times New Roman"/>
          <w:sz w:val="28"/>
          <w:szCs w:val="28"/>
        </w:rPr>
        <w:t xml:space="preserve"> redistributable (). I</w:t>
      </w:r>
      <w:r w:rsidRPr="00257AEF">
        <w:rPr>
          <w:rFonts w:ascii="Times New Roman" w:hAnsi="Times New Roman"/>
          <w:sz w:val="28"/>
          <w:szCs w:val="28"/>
        </w:rPr>
        <w:t>f a</w:t>
      </w:r>
      <w:r w:rsidRPr="00257AEF">
        <w:rPr>
          <w:rFonts w:ascii="Times New Roman" w:hAnsi="Times New Roman"/>
          <w:sz w:val="28"/>
          <w:szCs w:val="28"/>
        </w:rPr>
        <w:t xml:space="preserve"> newer version of Microsoft Visual C++ 2010 Redistributable has</w:t>
      </w:r>
      <w:r w:rsidRPr="00257AEF">
        <w:rPr>
          <w:rFonts w:ascii="Times New Roman" w:hAnsi="Times New Roman"/>
          <w:sz w:val="28"/>
          <w:szCs w:val="28"/>
        </w:rPr>
        <w:t xml:space="preserve"> already been installed </w:t>
      </w:r>
      <w:r w:rsidRPr="00257AEF">
        <w:rPr>
          <w:rFonts w:ascii="Times New Roman" w:hAnsi="Times New Roman"/>
          <w:sz w:val="28"/>
          <w:szCs w:val="28"/>
        </w:rPr>
        <w:t>detected on the machine</w:t>
      </w:r>
      <w:r w:rsidRPr="00257AEF">
        <w:rPr>
          <w:rFonts w:ascii="Times New Roman" w:hAnsi="Times New Roman"/>
          <w:sz w:val="28"/>
          <w:szCs w:val="28"/>
        </w:rPr>
        <w:t xml:space="preserve"> you </w:t>
      </w:r>
      <w:r w:rsidR="00257AEF" w:rsidRPr="00257AEF">
        <w:rPr>
          <w:rFonts w:ascii="Times New Roman" w:hAnsi="Times New Roman"/>
          <w:sz w:val="28"/>
          <w:szCs w:val="28"/>
        </w:rPr>
        <w:t xml:space="preserve">don’t </w:t>
      </w:r>
      <w:r w:rsidRPr="00257AEF">
        <w:rPr>
          <w:rFonts w:ascii="Times New Roman" w:hAnsi="Times New Roman"/>
          <w:sz w:val="28"/>
          <w:szCs w:val="28"/>
        </w:rPr>
        <w:t>need to install</w:t>
      </w:r>
      <w:r w:rsidR="00257AEF" w:rsidRPr="00257AEF">
        <w:rPr>
          <w:rFonts w:ascii="Times New Roman" w:hAnsi="Times New Roman"/>
          <w:sz w:val="28"/>
          <w:szCs w:val="28"/>
        </w:rPr>
        <w:t xml:space="preserve"> the </w:t>
      </w:r>
      <w:r w:rsidR="00257AEF" w:rsidRPr="00257AEF">
        <w:rPr>
          <w:rFonts w:ascii="Times New Roman" w:hAnsi="Times New Roman"/>
          <w:sz w:val="28"/>
          <w:szCs w:val="28"/>
        </w:rPr>
        <w:t>Microsoft Visual C++ 2010 Redistributable</w:t>
      </w:r>
      <w:r w:rsidR="00257AEF" w:rsidRPr="00257AEF">
        <w:rPr>
          <w:rFonts w:ascii="Times New Roman" w:hAnsi="Times New Roman"/>
          <w:sz w:val="28"/>
          <w:szCs w:val="28"/>
        </w:rPr>
        <w:t xml:space="preserve">, just close the installer window. </w:t>
      </w:r>
    </w:p>
    <w:p w:rsidR="00F31E06" w:rsidRPr="00257AEF" w:rsidRDefault="00F31E06" w:rsidP="007276E5">
      <w:pPr>
        <w:rPr>
          <w:rFonts w:ascii="Times New Roman" w:hAnsi="Times New Roman"/>
          <w:sz w:val="28"/>
          <w:szCs w:val="28"/>
        </w:rPr>
      </w:pPr>
      <w:r>
        <w:rPr>
          <w:rFonts w:ascii="Times New Roman" w:hAnsi="Times New Roman"/>
          <w:noProof/>
          <w:sz w:val="28"/>
          <w:szCs w:val="28"/>
        </w:rPr>
        <w:lastRenderedPageBreak/>
        <w:drawing>
          <wp:inline distT="0" distB="0" distL="0" distR="0" wp14:anchorId="07FAF949" wp14:editId="423A182C">
            <wp:extent cx="5257800" cy="3552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1.png"/>
                    <pic:cNvPicPr/>
                  </pic:nvPicPr>
                  <pic:blipFill>
                    <a:blip r:embed="rId11">
                      <a:extLst>
                        <a:ext uri="{28A0092B-C50C-407E-A947-70E740481C1C}">
                          <a14:useLocalDpi xmlns:a14="http://schemas.microsoft.com/office/drawing/2010/main" val="0"/>
                        </a:ext>
                      </a:extLst>
                    </a:blip>
                    <a:stretch>
                      <a:fillRect/>
                    </a:stretch>
                  </pic:blipFill>
                  <pic:spPr>
                    <a:xfrm>
                      <a:off x="0" y="0"/>
                      <a:ext cx="5258538" cy="3553323"/>
                    </a:xfrm>
                    <a:prstGeom prst="rect">
                      <a:avLst/>
                    </a:prstGeom>
                  </pic:spPr>
                </pic:pic>
              </a:graphicData>
            </a:graphic>
          </wp:inline>
        </w:drawing>
      </w:r>
    </w:p>
    <w:p w:rsidR="00F31E06" w:rsidRDefault="00F31E06" w:rsidP="0000321C">
      <w:pPr>
        <w:rPr>
          <w:b/>
          <w:sz w:val="28"/>
          <w:szCs w:val="28"/>
        </w:rPr>
      </w:pPr>
    </w:p>
    <w:p w:rsidR="0000321C" w:rsidRDefault="00F31E06" w:rsidP="0000321C">
      <w:pPr>
        <w:rPr>
          <w:sz w:val="28"/>
          <w:szCs w:val="28"/>
        </w:rPr>
      </w:pPr>
      <w:r>
        <w:rPr>
          <w:b/>
          <w:sz w:val="28"/>
          <w:szCs w:val="28"/>
        </w:rPr>
        <w:t>Step 2</w:t>
      </w:r>
      <w:r w:rsidR="0000321C">
        <w:rPr>
          <w:b/>
          <w:sz w:val="28"/>
          <w:szCs w:val="28"/>
        </w:rPr>
        <w:t xml:space="preserve">:  </w:t>
      </w:r>
      <w:r w:rsidR="0000321C">
        <w:rPr>
          <w:sz w:val="28"/>
          <w:szCs w:val="28"/>
        </w:rPr>
        <w:t xml:space="preserve">Run </w:t>
      </w:r>
      <w:r w:rsidR="0000321C" w:rsidRPr="00CF0346">
        <w:rPr>
          <w:i/>
          <w:sz w:val="28"/>
          <w:szCs w:val="28"/>
        </w:rPr>
        <w:t>BongoOCRSetUp_1.0.exe</w:t>
      </w:r>
      <w:r w:rsidR="0000321C">
        <w:rPr>
          <w:i/>
          <w:sz w:val="28"/>
          <w:szCs w:val="28"/>
        </w:rPr>
        <w:t xml:space="preserve"> </w:t>
      </w:r>
      <w:r w:rsidR="0000321C">
        <w:rPr>
          <w:sz w:val="28"/>
          <w:szCs w:val="28"/>
        </w:rPr>
        <w:t>file.</w:t>
      </w:r>
    </w:p>
    <w:p w:rsidR="0000321C" w:rsidRDefault="0000321C" w:rsidP="0000321C">
      <w:pPr>
        <w:rPr>
          <w:sz w:val="28"/>
          <w:szCs w:val="28"/>
        </w:rPr>
      </w:pPr>
    </w:p>
    <w:p w:rsidR="0000321C" w:rsidRDefault="00C216E7" w:rsidP="0000321C">
      <w:pPr>
        <w:rPr>
          <w:sz w:val="28"/>
          <w:szCs w:val="28"/>
        </w:rPr>
      </w:pPr>
      <w:r>
        <w:rPr>
          <w:b/>
          <w:sz w:val="28"/>
          <w:szCs w:val="28"/>
        </w:rPr>
        <w:t>Step 3</w:t>
      </w:r>
      <w:r w:rsidR="0000321C">
        <w:rPr>
          <w:b/>
          <w:sz w:val="28"/>
          <w:szCs w:val="28"/>
        </w:rPr>
        <w:t xml:space="preserve">:  </w:t>
      </w:r>
      <w:r w:rsidR="0000321C">
        <w:rPr>
          <w:sz w:val="28"/>
          <w:szCs w:val="28"/>
        </w:rPr>
        <w:t>Windows will ask your permission to run the installer. Click ‘Yes’</w:t>
      </w:r>
      <w:r w:rsidR="0000321C">
        <w:rPr>
          <w:sz w:val="28"/>
          <w:szCs w:val="28"/>
        </w:rPr>
        <w:br/>
      </w:r>
    </w:p>
    <w:p w:rsidR="0000321C" w:rsidRDefault="00C216E7" w:rsidP="0000321C">
      <w:pPr>
        <w:rPr>
          <w:sz w:val="28"/>
          <w:szCs w:val="28"/>
        </w:rPr>
      </w:pPr>
      <w:r>
        <w:rPr>
          <w:b/>
          <w:sz w:val="28"/>
          <w:szCs w:val="28"/>
        </w:rPr>
        <w:t>Step 4</w:t>
      </w:r>
      <w:r w:rsidR="0000321C">
        <w:rPr>
          <w:b/>
          <w:sz w:val="28"/>
          <w:szCs w:val="28"/>
        </w:rPr>
        <w:t xml:space="preserve">:  </w:t>
      </w:r>
      <w:r w:rsidR="0000321C">
        <w:rPr>
          <w:sz w:val="28"/>
          <w:szCs w:val="28"/>
        </w:rPr>
        <w:t>Click ‘Next’</w:t>
      </w:r>
      <w:r w:rsidR="0000321C">
        <w:rPr>
          <w:sz w:val="28"/>
          <w:szCs w:val="28"/>
        </w:rPr>
        <w:br/>
      </w:r>
      <w:r w:rsidR="00716F60">
        <w:rPr>
          <w:noProof/>
          <w:sz w:val="28"/>
          <w:szCs w:val="28"/>
        </w:rPr>
        <w:drawing>
          <wp:inline distT="0" distB="0" distL="0" distR="0" wp14:anchorId="49BE21BB" wp14:editId="1E20E34B">
            <wp:extent cx="4734586" cy="34390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png"/>
                    <pic:cNvPicPr/>
                  </pic:nvPicPr>
                  <pic:blipFill>
                    <a:blip r:embed="rId12">
                      <a:extLst>
                        <a:ext uri="{28A0092B-C50C-407E-A947-70E740481C1C}">
                          <a14:useLocalDpi xmlns:a14="http://schemas.microsoft.com/office/drawing/2010/main" val="0"/>
                        </a:ext>
                      </a:extLst>
                    </a:blip>
                    <a:stretch>
                      <a:fillRect/>
                    </a:stretch>
                  </pic:blipFill>
                  <pic:spPr>
                    <a:xfrm>
                      <a:off x="0" y="0"/>
                      <a:ext cx="4734586" cy="3439005"/>
                    </a:xfrm>
                    <a:prstGeom prst="rect">
                      <a:avLst/>
                    </a:prstGeom>
                  </pic:spPr>
                </pic:pic>
              </a:graphicData>
            </a:graphic>
          </wp:inline>
        </w:drawing>
      </w:r>
    </w:p>
    <w:p w:rsidR="0000321C" w:rsidRDefault="0000321C" w:rsidP="0000321C">
      <w:pPr>
        <w:rPr>
          <w:sz w:val="28"/>
          <w:szCs w:val="28"/>
        </w:rPr>
      </w:pPr>
    </w:p>
    <w:p w:rsidR="0000321C" w:rsidRDefault="00C216E7" w:rsidP="0000321C">
      <w:pPr>
        <w:rPr>
          <w:sz w:val="28"/>
          <w:szCs w:val="28"/>
        </w:rPr>
      </w:pPr>
      <w:r>
        <w:rPr>
          <w:b/>
          <w:sz w:val="28"/>
          <w:szCs w:val="28"/>
        </w:rPr>
        <w:t>Step 5</w:t>
      </w:r>
      <w:r w:rsidR="0000321C">
        <w:rPr>
          <w:b/>
          <w:sz w:val="28"/>
          <w:szCs w:val="28"/>
        </w:rPr>
        <w:t xml:space="preserve">:  </w:t>
      </w:r>
      <w:r w:rsidR="0000321C">
        <w:rPr>
          <w:sz w:val="28"/>
          <w:szCs w:val="28"/>
        </w:rPr>
        <w:t>Select the folder where you want to install the OCR then click ‘Next’</w:t>
      </w:r>
    </w:p>
    <w:p w:rsidR="0000321C" w:rsidRDefault="00716F60" w:rsidP="0000321C">
      <w:pPr>
        <w:rPr>
          <w:sz w:val="28"/>
          <w:szCs w:val="28"/>
        </w:rPr>
      </w:pPr>
      <w:r>
        <w:rPr>
          <w:noProof/>
          <w:sz w:val="28"/>
          <w:szCs w:val="28"/>
        </w:rPr>
        <w:drawing>
          <wp:inline distT="0" distB="0" distL="0" distR="0" wp14:anchorId="6EBC7E59" wp14:editId="50480ED2">
            <wp:extent cx="4810796" cy="374384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png"/>
                    <pic:cNvPicPr/>
                  </pic:nvPicPr>
                  <pic:blipFill>
                    <a:blip r:embed="rId13">
                      <a:extLst>
                        <a:ext uri="{28A0092B-C50C-407E-A947-70E740481C1C}">
                          <a14:useLocalDpi xmlns:a14="http://schemas.microsoft.com/office/drawing/2010/main" val="0"/>
                        </a:ext>
                      </a:extLst>
                    </a:blip>
                    <a:stretch>
                      <a:fillRect/>
                    </a:stretch>
                  </pic:blipFill>
                  <pic:spPr>
                    <a:xfrm>
                      <a:off x="0" y="0"/>
                      <a:ext cx="4810796" cy="3743847"/>
                    </a:xfrm>
                    <a:prstGeom prst="rect">
                      <a:avLst/>
                    </a:prstGeom>
                  </pic:spPr>
                </pic:pic>
              </a:graphicData>
            </a:graphic>
          </wp:inline>
        </w:drawing>
      </w:r>
      <w:r w:rsidR="0000321C">
        <w:rPr>
          <w:sz w:val="28"/>
          <w:szCs w:val="28"/>
        </w:rPr>
        <w:br/>
      </w:r>
    </w:p>
    <w:p w:rsidR="0000321C" w:rsidRDefault="00C216E7" w:rsidP="0000321C">
      <w:pPr>
        <w:rPr>
          <w:sz w:val="28"/>
          <w:szCs w:val="28"/>
        </w:rPr>
      </w:pPr>
      <w:r>
        <w:rPr>
          <w:b/>
          <w:sz w:val="28"/>
          <w:szCs w:val="28"/>
        </w:rPr>
        <w:t>Step 6</w:t>
      </w:r>
      <w:r w:rsidR="0000321C">
        <w:rPr>
          <w:b/>
          <w:sz w:val="28"/>
          <w:szCs w:val="28"/>
        </w:rPr>
        <w:t xml:space="preserve">:  </w:t>
      </w:r>
      <w:r w:rsidR="0000321C">
        <w:rPr>
          <w:sz w:val="28"/>
          <w:szCs w:val="28"/>
        </w:rPr>
        <w:t>Click</w:t>
      </w:r>
      <w:r w:rsidR="00B961ED">
        <w:rPr>
          <w:sz w:val="28"/>
          <w:szCs w:val="28"/>
        </w:rPr>
        <w:t xml:space="preserve"> ‘Next’</w:t>
      </w:r>
      <w:r w:rsidR="0000321C">
        <w:rPr>
          <w:sz w:val="28"/>
          <w:szCs w:val="28"/>
        </w:rPr>
        <w:t xml:space="preserve"> </w:t>
      </w:r>
      <w:proofErr w:type="spellStart"/>
      <w:r w:rsidR="00B961ED">
        <w:rPr>
          <w:sz w:val="28"/>
          <w:szCs w:val="28"/>
        </w:rPr>
        <w:t>BongoOCR</w:t>
      </w:r>
      <w:proofErr w:type="spellEnd"/>
      <w:r w:rsidR="00B961ED">
        <w:rPr>
          <w:sz w:val="28"/>
          <w:szCs w:val="28"/>
        </w:rPr>
        <w:t xml:space="preserve"> is ready to </w:t>
      </w:r>
      <w:proofErr w:type="gramStart"/>
      <w:r w:rsidR="00B961ED">
        <w:rPr>
          <w:sz w:val="28"/>
          <w:szCs w:val="28"/>
        </w:rPr>
        <w:t>Install</w:t>
      </w:r>
      <w:proofErr w:type="gramEnd"/>
    </w:p>
    <w:p w:rsidR="00B961ED" w:rsidRDefault="00B961ED" w:rsidP="0000321C">
      <w:pPr>
        <w:rPr>
          <w:sz w:val="28"/>
          <w:szCs w:val="28"/>
        </w:rPr>
      </w:pPr>
      <w:r>
        <w:rPr>
          <w:noProof/>
          <w:sz w:val="28"/>
          <w:szCs w:val="28"/>
        </w:rPr>
        <w:drawing>
          <wp:inline distT="0" distB="0" distL="0" distR="0" wp14:anchorId="776D7D1B" wp14:editId="3E656773">
            <wp:extent cx="4810796" cy="362953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p3.png"/>
                    <pic:cNvPicPr/>
                  </pic:nvPicPr>
                  <pic:blipFill>
                    <a:blip r:embed="rId14">
                      <a:extLst>
                        <a:ext uri="{28A0092B-C50C-407E-A947-70E740481C1C}">
                          <a14:useLocalDpi xmlns:a14="http://schemas.microsoft.com/office/drawing/2010/main" val="0"/>
                        </a:ext>
                      </a:extLst>
                    </a:blip>
                    <a:stretch>
                      <a:fillRect/>
                    </a:stretch>
                  </pic:blipFill>
                  <pic:spPr>
                    <a:xfrm>
                      <a:off x="0" y="0"/>
                      <a:ext cx="4810796" cy="3629532"/>
                    </a:xfrm>
                    <a:prstGeom prst="rect">
                      <a:avLst/>
                    </a:prstGeom>
                  </pic:spPr>
                </pic:pic>
              </a:graphicData>
            </a:graphic>
          </wp:inline>
        </w:drawing>
      </w:r>
    </w:p>
    <w:p w:rsidR="0000321C" w:rsidRDefault="0000321C" w:rsidP="0000321C">
      <w:pPr>
        <w:rPr>
          <w:sz w:val="28"/>
          <w:szCs w:val="28"/>
        </w:rPr>
      </w:pPr>
    </w:p>
    <w:p w:rsidR="0000321C" w:rsidRDefault="00C216E7" w:rsidP="0000321C">
      <w:pPr>
        <w:rPr>
          <w:sz w:val="28"/>
          <w:szCs w:val="28"/>
        </w:rPr>
      </w:pPr>
      <w:r>
        <w:rPr>
          <w:b/>
          <w:sz w:val="28"/>
          <w:szCs w:val="28"/>
        </w:rPr>
        <w:t>Step 7</w:t>
      </w:r>
      <w:r w:rsidR="0000321C">
        <w:rPr>
          <w:b/>
          <w:sz w:val="28"/>
          <w:szCs w:val="28"/>
        </w:rPr>
        <w:t xml:space="preserve">:  </w:t>
      </w:r>
      <w:r w:rsidR="0000321C">
        <w:rPr>
          <w:sz w:val="28"/>
          <w:szCs w:val="28"/>
        </w:rPr>
        <w:t>OCR will start installing</w:t>
      </w:r>
      <w:r w:rsidR="0000321C">
        <w:rPr>
          <w:sz w:val="28"/>
          <w:szCs w:val="28"/>
        </w:rPr>
        <w:br/>
      </w:r>
      <w:r w:rsidR="00B961ED">
        <w:rPr>
          <w:noProof/>
          <w:sz w:val="28"/>
          <w:szCs w:val="28"/>
        </w:rPr>
        <w:drawing>
          <wp:inline distT="0" distB="0" distL="0" distR="0" wp14:anchorId="533E7D52" wp14:editId="1F5A84C3">
            <wp:extent cx="4810796" cy="367716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p2.png"/>
                    <pic:cNvPicPr/>
                  </pic:nvPicPr>
                  <pic:blipFill>
                    <a:blip r:embed="rId15">
                      <a:extLst>
                        <a:ext uri="{28A0092B-C50C-407E-A947-70E740481C1C}">
                          <a14:useLocalDpi xmlns:a14="http://schemas.microsoft.com/office/drawing/2010/main" val="0"/>
                        </a:ext>
                      </a:extLst>
                    </a:blip>
                    <a:stretch>
                      <a:fillRect/>
                    </a:stretch>
                  </pic:blipFill>
                  <pic:spPr>
                    <a:xfrm>
                      <a:off x="0" y="0"/>
                      <a:ext cx="4810796" cy="3677163"/>
                    </a:xfrm>
                    <a:prstGeom prst="rect">
                      <a:avLst/>
                    </a:prstGeom>
                  </pic:spPr>
                </pic:pic>
              </a:graphicData>
            </a:graphic>
          </wp:inline>
        </w:drawing>
      </w:r>
    </w:p>
    <w:p w:rsidR="0000321C" w:rsidRDefault="0000321C" w:rsidP="0000321C">
      <w:pPr>
        <w:rPr>
          <w:sz w:val="28"/>
          <w:szCs w:val="28"/>
        </w:rPr>
      </w:pPr>
      <w:r>
        <w:rPr>
          <w:sz w:val="28"/>
          <w:szCs w:val="28"/>
        </w:rPr>
        <w:t>After the installation is finished a new window will pop-up and Click ‘Finish’</w:t>
      </w:r>
    </w:p>
    <w:p w:rsidR="0000321C" w:rsidRPr="00BF4F28" w:rsidRDefault="00FA29F6" w:rsidP="0000321C">
      <w:pPr>
        <w:rPr>
          <w:sz w:val="28"/>
          <w:szCs w:val="28"/>
        </w:rPr>
      </w:pPr>
      <w:r>
        <w:rPr>
          <w:noProof/>
          <w:sz w:val="28"/>
          <w:szCs w:val="28"/>
        </w:rPr>
        <w:lastRenderedPageBreak/>
        <w:drawing>
          <wp:inline distT="0" distB="0" distL="0" distR="0" wp14:anchorId="6EA3FBBD" wp14:editId="23FD65C4">
            <wp:extent cx="4791744" cy="3639058"/>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mp4.png"/>
                    <pic:cNvPicPr/>
                  </pic:nvPicPr>
                  <pic:blipFill>
                    <a:blip r:embed="rId16">
                      <a:extLst>
                        <a:ext uri="{28A0092B-C50C-407E-A947-70E740481C1C}">
                          <a14:useLocalDpi xmlns:a14="http://schemas.microsoft.com/office/drawing/2010/main" val="0"/>
                        </a:ext>
                      </a:extLst>
                    </a:blip>
                    <a:stretch>
                      <a:fillRect/>
                    </a:stretch>
                  </pic:blipFill>
                  <pic:spPr>
                    <a:xfrm>
                      <a:off x="0" y="0"/>
                      <a:ext cx="4791744" cy="3639058"/>
                    </a:xfrm>
                    <a:prstGeom prst="rect">
                      <a:avLst/>
                    </a:prstGeom>
                  </pic:spPr>
                </pic:pic>
              </a:graphicData>
            </a:graphic>
          </wp:inline>
        </w:drawing>
      </w:r>
      <w:r w:rsidR="0000321C">
        <w:rPr>
          <w:sz w:val="28"/>
          <w:szCs w:val="28"/>
        </w:rPr>
        <w:br/>
        <w:t>Now OCR is ready to use.</w:t>
      </w:r>
      <w:r w:rsidR="0000321C">
        <w:rPr>
          <w:sz w:val="28"/>
          <w:szCs w:val="28"/>
        </w:rPr>
        <w:br/>
      </w:r>
    </w:p>
    <w:p w:rsidR="006400B5" w:rsidRDefault="007C3CF3" w:rsidP="0000321C">
      <w:r>
        <w:t>Tips – Always run Bongo OCR with administrator mode.</w:t>
      </w:r>
    </w:p>
    <w:p w:rsidR="006400B5" w:rsidRDefault="006400B5" w:rsidP="0000321C"/>
    <w:p w:rsidR="0000321C" w:rsidRPr="00261003" w:rsidRDefault="006400B5" w:rsidP="0000321C">
      <w:r w:rsidRPr="006400B5">
        <w:rPr>
          <w:b/>
        </w:rPr>
        <w:t>Note</w:t>
      </w:r>
      <w:r>
        <w:t>: If the application fails to run after installation please make sure that the Visual Studio Redistributable 2010 is present at the system</w:t>
      </w:r>
      <w:r w:rsidR="0000321C" w:rsidRPr="00261003">
        <w:br/>
      </w:r>
    </w:p>
    <w:p w:rsidR="0000321C" w:rsidRPr="00261003" w:rsidRDefault="0000321C" w:rsidP="0000321C">
      <w:pPr>
        <w:jc w:val="center"/>
      </w:pPr>
    </w:p>
    <w:p w:rsidR="0000321C" w:rsidRPr="00261003" w:rsidRDefault="0000321C" w:rsidP="0000321C"/>
    <w:p w:rsidR="00D324BA" w:rsidRDefault="00D324BA" w:rsidP="0000321C">
      <w:pPr>
        <w:pStyle w:val="Heading1"/>
      </w:pPr>
      <w:bookmarkStart w:id="4" w:name="_Toc506458777"/>
      <w:bookmarkStart w:id="5" w:name="_Toc506459143"/>
    </w:p>
    <w:p w:rsidR="00D324BA" w:rsidRDefault="00D324BA" w:rsidP="0000321C">
      <w:pPr>
        <w:pStyle w:val="Heading1"/>
      </w:pPr>
    </w:p>
    <w:p w:rsidR="00D324BA" w:rsidRDefault="00D324BA" w:rsidP="0000321C">
      <w:pPr>
        <w:pStyle w:val="Heading1"/>
      </w:pPr>
    </w:p>
    <w:p w:rsidR="00D324BA" w:rsidRDefault="00D324BA" w:rsidP="0000321C">
      <w:pPr>
        <w:pStyle w:val="Heading1"/>
      </w:pPr>
    </w:p>
    <w:p w:rsidR="0000321C" w:rsidRPr="00261003" w:rsidRDefault="0000321C" w:rsidP="0000321C">
      <w:pPr>
        <w:pStyle w:val="Heading1"/>
      </w:pPr>
      <w:r w:rsidRPr="00261003">
        <w:t xml:space="preserve">2. </w:t>
      </w:r>
      <w:bookmarkEnd w:id="4"/>
      <w:bookmarkEnd w:id="5"/>
      <w:r w:rsidRPr="00261003">
        <w:t>User Interface and Functions</w:t>
      </w:r>
    </w:p>
    <w:p w:rsidR="0000321C" w:rsidRPr="00261003" w:rsidRDefault="0000321C" w:rsidP="0000321C">
      <w:r w:rsidRPr="00261003">
        <w:t>This section describes the software graphical UI interface, tool buttons and their functionality.</w:t>
      </w:r>
      <w:r w:rsidR="00DE39E1">
        <w:t xml:space="preserve"> Note that </w:t>
      </w:r>
      <w:proofErr w:type="spellStart"/>
      <w:r w:rsidR="00DE39E1">
        <w:t>BongoOCR</w:t>
      </w:r>
      <w:proofErr w:type="spellEnd"/>
      <w:r w:rsidR="00DE39E1">
        <w:t xml:space="preserve"> is not integrated with Scanner, so that you have scan the</w:t>
      </w:r>
      <w:r w:rsidR="00C60CD3">
        <w:t xml:space="preserve"> document first then convert scanned document using </w:t>
      </w:r>
      <w:proofErr w:type="spellStart"/>
      <w:r w:rsidR="00C60CD3">
        <w:t>BongoOCR</w:t>
      </w:r>
      <w:proofErr w:type="spellEnd"/>
      <w:r w:rsidR="00C60CD3">
        <w:t>.</w:t>
      </w:r>
      <w:r w:rsidR="00AA54E4">
        <w:t xml:space="preserve"> Try to maintain scan image resolution</w:t>
      </w:r>
      <w:r w:rsidR="00BA00D9">
        <w:t xml:space="preserve"> at least 300 dpi</w:t>
      </w:r>
      <w:r w:rsidR="004D3C54">
        <w:t>.</w:t>
      </w:r>
      <w:r w:rsidR="00AA54E4">
        <w:t xml:space="preserve">  </w:t>
      </w:r>
      <w:r w:rsidR="00C60CD3">
        <w:t xml:space="preserve"> </w:t>
      </w:r>
      <w:r w:rsidR="00DE39E1">
        <w:t xml:space="preserve">  </w:t>
      </w:r>
    </w:p>
    <w:p w:rsidR="0000321C" w:rsidRDefault="0000321C" w:rsidP="0000321C">
      <w:pPr>
        <w:pStyle w:val="Heading2"/>
      </w:pPr>
      <w:bookmarkStart w:id="6" w:name="_Toc506458778"/>
      <w:bookmarkStart w:id="7" w:name="_Toc506459144"/>
      <w:r w:rsidRPr="00261003">
        <w:lastRenderedPageBreak/>
        <w:t xml:space="preserve">2.1 </w:t>
      </w:r>
      <w:bookmarkEnd w:id="6"/>
      <w:bookmarkEnd w:id="7"/>
      <w:r w:rsidRPr="00261003">
        <w:t>GUI</w:t>
      </w:r>
    </w:p>
    <w:p w:rsidR="007C3CF3" w:rsidRPr="007C3CF3" w:rsidRDefault="007C3CF3" w:rsidP="007C3CF3"/>
    <w:p w:rsidR="0000321C" w:rsidRDefault="0000321C" w:rsidP="0000321C">
      <w:r>
        <w:rPr>
          <w:noProof/>
        </w:rPr>
        <w:drawing>
          <wp:inline distT="0" distB="0" distL="0" distR="0" wp14:anchorId="4B35DD74" wp14:editId="6C7D8F64">
            <wp:extent cx="5943600" cy="3170992"/>
            <wp:effectExtent l="19050" t="0" r="0" b="0"/>
            <wp:docPr id="8" name="Picture 1" descr="C:\Users\H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pture.png"/>
                    <pic:cNvPicPr>
                      <a:picLocks noChangeAspect="1" noChangeArrowheads="1"/>
                    </pic:cNvPicPr>
                  </pic:nvPicPr>
                  <pic:blipFill>
                    <a:blip r:embed="rId17"/>
                    <a:srcRect/>
                    <a:stretch>
                      <a:fillRect/>
                    </a:stretch>
                  </pic:blipFill>
                  <pic:spPr bwMode="auto">
                    <a:xfrm>
                      <a:off x="0" y="0"/>
                      <a:ext cx="5943600" cy="3170992"/>
                    </a:xfrm>
                    <a:prstGeom prst="rect">
                      <a:avLst/>
                    </a:prstGeom>
                    <a:noFill/>
                    <a:ln w="9525">
                      <a:noFill/>
                      <a:miter lim="800000"/>
                      <a:headEnd/>
                      <a:tailEnd/>
                    </a:ln>
                  </pic:spPr>
                </pic:pic>
              </a:graphicData>
            </a:graphic>
          </wp:inline>
        </w:drawing>
      </w:r>
    </w:p>
    <w:p w:rsidR="0000321C" w:rsidRDefault="0000321C" w:rsidP="0000321C">
      <w:pPr>
        <w:pStyle w:val="ListParagraph"/>
        <w:numPr>
          <w:ilvl w:val="0"/>
          <w:numId w:val="4"/>
        </w:numPr>
      </w:pPr>
      <w:r>
        <w:t>Menu Bar :</w:t>
      </w:r>
    </w:p>
    <w:p w:rsidR="00561F65" w:rsidRDefault="0000321C" w:rsidP="0000321C">
      <w:pPr>
        <w:pStyle w:val="ListParagraph"/>
        <w:rPr>
          <w:i/>
        </w:rPr>
      </w:pPr>
      <w:r>
        <w:br/>
        <w:t>OCR User Interface has a standard Menu Bar which contains all the functions of the OCR. Below is the list of Menus, sub-menus and their corresponding usage.</w:t>
      </w:r>
      <w:r>
        <w:br/>
      </w:r>
      <w:r>
        <w:br/>
        <w:t>File Menu</w:t>
      </w:r>
      <w:r>
        <w:br/>
        <w:t xml:space="preserve"> </w:t>
      </w:r>
      <w:r>
        <w:tab/>
        <w:t xml:space="preserve">Open – </w:t>
      </w:r>
      <w:r>
        <w:rPr>
          <w:i/>
        </w:rPr>
        <w:t>open an image file</w:t>
      </w:r>
      <w:r>
        <w:rPr>
          <w:i/>
        </w:rPr>
        <w:br/>
      </w:r>
      <w:r>
        <w:br/>
        <w:t xml:space="preserve"> </w:t>
      </w:r>
      <w:r>
        <w:tab/>
        <w:t xml:space="preserve">Do OCR – </w:t>
      </w:r>
      <w:r>
        <w:rPr>
          <w:i/>
        </w:rPr>
        <w:t xml:space="preserve">after opening an image this command does the </w:t>
      </w:r>
      <w:proofErr w:type="spellStart"/>
      <w:r>
        <w:rPr>
          <w:i/>
        </w:rPr>
        <w:t>ocr</w:t>
      </w:r>
      <w:proofErr w:type="spellEnd"/>
      <w:r>
        <w:rPr>
          <w:i/>
        </w:rPr>
        <w:t xml:space="preserve"> of the image, use it</w:t>
      </w:r>
      <w:r>
        <w:rPr>
          <w:i/>
        </w:rPr>
        <w:br/>
        <w:t xml:space="preserve">      </w:t>
      </w:r>
      <w:r>
        <w:rPr>
          <w:i/>
        </w:rPr>
        <w:tab/>
      </w:r>
      <w:r>
        <w:rPr>
          <w:i/>
        </w:rPr>
        <w:tab/>
        <w:t xml:space="preserve">    when image contains only text and only one column </w:t>
      </w:r>
    </w:p>
    <w:p w:rsidR="0000321C" w:rsidRDefault="00561F65" w:rsidP="0000321C">
      <w:pPr>
        <w:pStyle w:val="ListParagraph"/>
        <w:rPr>
          <w:i/>
        </w:rPr>
      </w:pPr>
      <w:r>
        <w:rPr>
          <w:i/>
        </w:rPr>
        <w:tab/>
      </w:r>
      <w:r w:rsidRPr="00561F65">
        <w:t>Do Batch OCR</w:t>
      </w:r>
      <w:r>
        <w:rPr>
          <w:i/>
        </w:rPr>
        <w:t xml:space="preserve">- when you open more than one file on image thumb preview and want to do </w:t>
      </w:r>
      <w:proofErr w:type="spellStart"/>
      <w:r>
        <w:rPr>
          <w:i/>
        </w:rPr>
        <w:t>ocr</w:t>
      </w:r>
      <w:proofErr w:type="spellEnd"/>
      <w:r>
        <w:rPr>
          <w:i/>
        </w:rPr>
        <w:t xml:space="preserve"> all page one by one, just click open and all file you want to do </w:t>
      </w:r>
      <w:proofErr w:type="spellStart"/>
      <w:r>
        <w:rPr>
          <w:i/>
        </w:rPr>
        <w:t>ocr</w:t>
      </w:r>
      <w:proofErr w:type="spellEnd"/>
      <w:r>
        <w:rPr>
          <w:i/>
        </w:rPr>
        <w:t xml:space="preserve"> then all image file will be open on image thumb preview. After that when you click Do Batch OCR button </w:t>
      </w:r>
      <w:r w:rsidR="005342F4">
        <w:rPr>
          <w:i/>
        </w:rPr>
        <w:t>it will start convert one by one image into editable text format and the output will be shown on text editor. If you save the output by click save as button, all output text will be save in one file.</w:t>
      </w:r>
      <w:r w:rsidR="0000321C">
        <w:rPr>
          <w:i/>
        </w:rPr>
        <w:br/>
      </w:r>
      <w:r w:rsidR="0000321C">
        <w:t xml:space="preserve"> </w:t>
      </w:r>
      <w:r w:rsidR="0000321C">
        <w:tab/>
      </w:r>
      <w:r w:rsidR="0000321C">
        <w:br/>
        <w:t xml:space="preserve"> </w:t>
      </w:r>
      <w:r w:rsidR="0000321C">
        <w:tab/>
        <w:t xml:space="preserve">Do OCR with Document Analysis – </w:t>
      </w:r>
      <w:r w:rsidR="0000321C">
        <w:rPr>
          <w:i/>
        </w:rPr>
        <w:t>use this command when document image</w:t>
      </w:r>
      <w:r w:rsidR="0000321C">
        <w:rPr>
          <w:i/>
        </w:rPr>
        <w:br/>
        <w:t xml:space="preserve"> </w:t>
      </w:r>
      <w:r w:rsidR="0000321C">
        <w:rPr>
          <w:i/>
        </w:rPr>
        <w:tab/>
      </w:r>
      <w:r w:rsidR="0000321C">
        <w:rPr>
          <w:i/>
        </w:rPr>
        <w:tab/>
        <w:t xml:space="preserve">  contains more than one column and image</w:t>
      </w:r>
      <w:r w:rsidR="004C156F">
        <w:rPr>
          <w:i/>
        </w:rPr>
        <w:t>. It’s try to give output as like as given input image</w:t>
      </w:r>
      <w:r w:rsidR="00541CF3">
        <w:rPr>
          <w:i/>
        </w:rPr>
        <w:t xml:space="preserve"> page</w:t>
      </w:r>
      <w:r w:rsidR="004C156F">
        <w:rPr>
          <w:i/>
        </w:rPr>
        <w:t xml:space="preserve"> format.</w:t>
      </w:r>
      <w:r w:rsidR="0000321C">
        <w:rPr>
          <w:i/>
        </w:rPr>
        <w:br/>
        <w:t xml:space="preserve"> </w:t>
      </w:r>
      <w:r w:rsidR="0000321C">
        <w:rPr>
          <w:i/>
        </w:rPr>
        <w:tab/>
      </w:r>
      <w:r w:rsidR="0000321C">
        <w:rPr>
          <w:i/>
        </w:rPr>
        <w:br/>
        <w:t xml:space="preserve"> </w:t>
      </w:r>
      <w:r w:rsidR="0000321C">
        <w:rPr>
          <w:i/>
        </w:rPr>
        <w:tab/>
      </w:r>
      <w:r w:rsidR="0000321C">
        <w:t xml:space="preserve">Save – </w:t>
      </w:r>
      <w:r w:rsidR="0000321C">
        <w:rPr>
          <w:i/>
        </w:rPr>
        <w:t>to save the output text in an external file</w:t>
      </w:r>
      <w:r w:rsidR="0000321C">
        <w:br/>
      </w:r>
      <w:r w:rsidR="0000321C">
        <w:br/>
        <w:t xml:space="preserve"> </w:t>
      </w:r>
      <w:r w:rsidR="0000321C">
        <w:tab/>
        <w:t xml:space="preserve">Save as – </w:t>
      </w:r>
      <w:r w:rsidR="0000321C">
        <w:rPr>
          <w:i/>
        </w:rPr>
        <w:t>same as save</w:t>
      </w:r>
      <w:r w:rsidR="0000321C">
        <w:rPr>
          <w:i/>
        </w:rPr>
        <w:br/>
      </w:r>
      <w:r w:rsidR="0000321C">
        <w:rPr>
          <w:i/>
        </w:rPr>
        <w:br/>
      </w:r>
      <w:r w:rsidR="0000321C">
        <w:rPr>
          <w:noProof/>
        </w:rPr>
        <w:lastRenderedPageBreak/>
        <w:drawing>
          <wp:inline distT="0" distB="0" distL="0" distR="0" wp14:anchorId="27F2F0E2" wp14:editId="2E0FC3D4">
            <wp:extent cx="2870200" cy="18796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870200" cy="1879600"/>
                    </a:xfrm>
                    <a:prstGeom prst="rect">
                      <a:avLst/>
                    </a:prstGeom>
                    <a:noFill/>
                    <a:ln w="9525">
                      <a:noFill/>
                      <a:miter lim="800000"/>
                      <a:headEnd/>
                      <a:tailEnd/>
                    </a:ln>
                  </pic:spPr>
                </pic:pic>
              </a:graphicData>
            </a:graphic>
          </wp:inline>
        </w:drawing>
      </w:r>
      <w:r w:rsidR="0000321C">
        <w:rPr>
          <w:i/>
        </w:rPr>
        <w:br/>
      </w:r>
      <w:r w:rsidR="0000321C">
        <w:rPr>
          <w:i/>
        </w:rPr>
        <w:br/>
      </w:r>
      <w:r w:rsidR="0000321C">
        <w:rPr>
          <w:i/>
        </w:rPr>
        <w:br/>
      </w:r>
      <w:r w:rsidR="0000321C">
        <w:t>2. Edit Menu – this menu contains standard edit-menu commands like undo, redo</w:t>
      </w:r>
      <w:proofErr w:type="gramStart"/>
      <w:r w:rsidR="0000321C">
        <w:t>,  cut</w:t>
      </w:r>
      <w:proofErr w:type="gramEnd"/>
      <w:r w:rsidR="0000321C">
        <w:t>, copy , paste, Select All</w:t>
      </w:r>
      <w:r w:rsidR="00E9670A">
        <w:t xml:space="preserve"> and this menu only work on text editor.</w:t>
      </w:r>
      <w:r w:rsidR="0000321C">
        <w:br/>
      </w:r>
      <w:r w:rsidR="0000321C">
        <w:br/>
      </w:r>
      <w:r w:rsidR="0000321C">
        <w:rPr>
          <w:noProof/>
        </w:rPr>
        <w:drawing>
          <wp:inline distT="0" distB="0" distL="0" distR="0" wp14:anchorId="2DD8588F" wp14:editId="5FCA36CC">
            <wp:extent cx="1837055" cy="17526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837055" cy="1752600"/>
                    </a:xfrm>
                    <a:prstGeom prst="rect">
                      <a:avLst/>
                    </a:prstGeom>
                    <a:noFill/>
                    <a:ln w="9525">
                      <a:noFill/>
                      <a:miter lim="800000"/>
                      <a:headEnd/>
                      <a:tailEnd/>
                    </a:ln>
                  </pic:spPr>
                </pic:pic>
              </a:graphicData>
            </a:graphic>
          </wp:inline>
        </w:drawing>
      </w:r>
      <w:r w:rsidR="0000321C">
        <w:br/>
      </w:r>
      <w:r w:rsidR="0000321C">
        <w:br/>
      </w:r>
      <w:r w:rsidR="0000321C">
        <w:br/>
      </w:r>
      <w:r w:rsidR="0000321C">
        <w:br/>
        <w:t>3. Image Menu</w:t>
      </w:r>
      <w:r w:rsidR="0000321C">
        <w:br/>
        <w:t xml:space="preserve"> </w:t>
      </w:r>
      <w:r w:rsidR="0000321C">
        <w:tab/>
      </w:r>
      <w:r w:rsidR="0000321C">
        <w:br/>
        <w:t xml:space="preserve"> </w:t>
      </w:r>
      <w:r w:rsidR="0000321C">
        <w:tab/>
        <w:t xml:space="preserve">Analyze Page – </w:t>
      </w:r>
      <w:r w:rsidR="0000321C">
        <w:rPr>
          <w:i/>
        </w:rPr>
        <w:t>use this command to detect image and text blocks. Image block is</w:t>
      </w:r>
      <w:r w:rsidR="0000321C">
        <w:rPr>
          <w:i/>
        </w:rPr>
        <w:br/>
        <w:t xml:space="preserve"> </w:t>
      </w:r>
      <w:r w:rsidR="0000321C">
        <w:rPr>
          <w:i/>
        </w:rPr>
        <w:tab/>
      </w:r>
      <w:r w:rsidR="0000321C">
        <w:rPr>
          <w:i/>
        </w:rPr>
        <w:tab/>
        <w:t xml:space="preserve">       masked as red color and text block as green color. If you want to    detect tables then check ‘detect tables’ from options bar</w:t>
      </w:r>
      <w:r w:rsidR="0000321C">
        <w:rPr>
          <w:i/>
        </w:rPr>
        <w:br/>
      </w:r>
      <w:r w:rsidR="0000321C">
        <w:rPr>
          <w:i/>
        </w:rPr>
        <w:lastRenderedPageBreak/>
        <w:br/>
      </w:r>
      <w:r w:rsidR="0000321C">
        <w:rPr>
          <w:i/>
          <w:noProof/>
        </w:rPr>
        <w:drawing>
          <wp:inline distT="0" distB="0" distL="0" distR="0" wp14:anchorId="6BA50992" wp14:editId="356D2199">
            <wp:extent cx="5935345" cy="3310255"/>
            <wp:effectExtent l="19050" t="0" r="825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35345" cy="3310255"/>
                    </a:xfrm>
                    <a:prstGeom prst="rect">
                      <a:avLst/>
                    </a:prstGeom>
                    <a:noFill/>
                    <a:ln w="9525">
                      <a:noFill/>
                      <a:miter lim="800000"/>
                      <a:headEnd/>
                      <a:tailEnd/>
                    </a:ln>
                  </pic:spPr>
                </pic:pic>
              </a:graphicData>
            </a:graphic>
          </wp:inline>
        </w:drawing>
      </w:r>
    </w:p>
    <w:p w:rsidR="0000321C" w:rsidRDefault="0000321C" w:rsidP="0000321C">
      <w:pPr>
        <w:pStyle w:val="ListParagraph"/>
        <w:rPr>
          <w:i/>
        </w:rPr>
      </w:pPr>
    </w:p>
    <w:p w:rsidR="0000321C" w:rsidRDefault="0000321C" w:rsidP="0000321C">
      <w:pPr>
        <w:pStyle w:val="ListParagraph"/>
        <w:rPr>
          <w:i/>
        </w:rPr>
      </w:pPr>
      <w:r>
        <w:rPr>
          <w:i/>
        </w:rPr>
        <w:t xml:space="preserve">You can double click on any text block to </w:t>
      </w:r>
      <w:proofErr w:type="spellStart"/>
      <w:proofErr w:type="gramStart"/>
      <w:r>
        <w:rPr>
          <w:i/>
        </w:rPr>
        <w:t>ocr</w:t>
      </w:r>
      <w:proofErr w:type="spellEnd"/>
      <w:proofErr w:type="gramEnd"/>
      <w:r>
        <w:rPr>
          <w:i/>
        </w:rPr>
        <w:t xml:space="preserve"> that part only.</w:t>
      </w:r>
      <w:r>
        <w:rPr>
          <w:i/>
        </w:rPr>
        <w:br/>
      </w:r>
      <w:r>
        <w:rPr>
          <w:i/>
        </w:rPr>
        <w:br/>
      </w:r>
      <w:r>
        <w:rPr>
          <w:noProof/>
        </w:rPr>
        <w:drawing>
          <wp:inline distT="0" distB="0" distL="0" distR="0" wp14:anchorId="36AEB24A" wp14:editId="66FA9433">
            <wp:extent cx="5943600" cy="15748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43600" cy="1574800"/>
                    </a:xfrm>
                    <a:prstGeom prst="rect">
                      <a:avLst/>
                    </a:prstGeom>
                    <a:noFill/>
                    <a:ln w="9525">
                      <a:noFill/>
                      <a:miter lim="800000"/>
                      <a:headEnd/>
                      <a:tailEnd/>
                    </a:ln>
                  </pic:spPr>
                </pic:pic>
              </a:graphicData>
            </a:graphic>
          </wp:inline>
        </w:drawing>
      </w:r>
      <w:r>
        <w:rPr>
          <w:i/>
        </w:rPr>
        <w:br/>
      </w:r>
      <w:r>
        <w:rPr>
          <w:i/>
        </w:rPr>
        <w:br/>
      </w:r>
      <w:r>
        <w:rPr>
          <w:i/>
        </w:rPr>
        <w:br/>
      </w:r>
      <w:r>
        <w:rPr>
          <w:i/>
        </w:rPr>
        <w:br/>
      </w:r>
      <w:proofErr w:type="spellStart"/>
      <w:r>
        <w:t>Deskew</w:t>
      </w:r>
      <w:proofErr w:type="spellEnd"/>
      <w:r>
        <w:t xml:space="preserve"> Image – </w:t>
      </w:r>
      <w:r>
        <w:rPr>
          <w:i/>
        </w:rPr>
        <w:t>use this command if your document image text is skewed at some angle, this operation is necessary for good accuracy of OCR. Below is the example of skewed document.</w:t>
      </w:r>
      <w:r>
        <w:rPr>
          <w:i/>
        </w:rPr>
        <w:br/>
      </w:r>
      <w:r>
        <w:rPr>
          <w:i/>
        </w:rPr>
        <w:lastRenderedPageBreak/>
        <w:br/>
      </w:r>
      <w:r>
        <w:rPr>
          <w:i/>
          <w:noProof/>
        </w:rPr>
        <w:drawing>
          <wp:inline distT="0" distB="0" distL="0" distR="0" wp14:anchorId="36146822" wp14:editId="47EBA0A4">
            <wp:extent cx="5943600" cy="401014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943600" cy="4010140"/>
                    </a:xfrm>
                    <a:prstGeom prst="rect">
                      <a:avLst/>
                    </a:prstGeom>
                    <a:noFill/>
                    <a:ln w="9525">
                      <a:noFill/>
                      <a:miter lim="800000"/>
                      <a:headEnd/>
                      <a:tailEnd/>
                    </a:ln>
                  </pic:spPr>
                </pic:pic>
              </a:graphicData>
            </a:graphic>
          </wp:inline>
        </w:drawing>
      </w:r>
    </w:p>
    <w:p w:rsidR="0000321C" w:rsidRDefault="0000321C" w:rsidP="0000321C">
      <w:pPr>
        <w:pStyle w:val="ListParagraph"/>
        <w:rPr>
          <w:i/>
        </w:rPr>
      </w:pPr>
    </w:p>
    <w:p w:rsidR="0000321C" w:rsidRDefault="0000321C" w:rsidP="0000321C">
      <w:pPr>
        <w:pStyle w:val="ListParagraph"/>
        <w:rPr>
          <w:i/>
        </w:rPr>
      </w:pPr>
      <w:r>
        <w:rPr>
          <w:i/>
        </w:rPr>
        <w:br/>
      </w:r>
      <w:r>
        <w:rPr>
          <w:i/>
        </w:rPr>
        <w:br/>
      </w: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00321C" w:rsidRDefault="0000321C" w:rsidP="0000321C">
      <w:pPr>
        <w:pStyle w:val="ListParagraph"/>
        <w:rPr>
          <w:i/>
        </w:rPr>
      </w:pPr>
    </w:p>
    <w:p w:rsidR="00D324BA" w:rsidRDefault="00D324BA" w:rsidP="0000321C">
      <w:pPr>
        <w:pStyle w:val="ListParagraph"/>
      </w:pPr>
    </w:p>
    <w:p w:rsidR="00D324BA" w:rsidRDefault="00D324BA" w:rsidP="0000321C">
      <w:pPr>
        <w:pStyle w:val="ListParagraph"/>
      </w:pPr>
    </w:p>
    <w:p w:rsidR="00D324BA" w:rsidRDefault="00D324BA" w:rsidP="0000321C">
      <w:pPr>
        <w:pStyle w:val="ListParagraph"/>
      </w:pPr>
    </w:p>
    <w:p w:rsidR="00D324BA" w:rsidRDefault="00D324BA" w:rsidP="0000321C">
      <w:pPr>
        <w:pStyle w:val="ListParagraph"/>
      </w:pPr>
    </w:p>
    <w:p w:rsidR="0000321C" w:rsidRDefault="0000321C" w:rsidP="0000321C">
      <w:pPr>
        <w:pStyle w:val="ListParagraph"/>
        <w:rPr>
          <w:i/>
        </w:rPr>
      </w:pPr>
      <w:r>
        <w:lastRenderedPageBreak/>
        <w:t xml:space="preserve">4. Format Menu – </w:t>
      </w:r>
      <w:r>
        <w:rPr>
          <w:i/>
        </w:rPr>
        <w:t>this menu contains standard text formatting commands. Command names are self-descriptive.</w:t>
      </w:r>
      <w:r>
        <w:rPr>
          <w:i/>
        </w:rPr>
        <w:br/>
      </w:r>
      <w:r>
        <w:rPr>
          <w:i/>
        </w:rPr>
        <w:br/>
      </w:r>
      <w:r>
        <w:rPr>
          <w:i/>
          <w:noProof/>
        </w:rPr>
        <w:drawing>
          <wp:inline distT="0" distB="0" distL="0" distR="0" wp14:anchorId="357E8793" wp14:editId="5223DDA1">
            <wp:extent cx="3877945" cy="4495800"/>
            <wp:effectExtent l="1905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3877945" cy="4495800"/>
                    </a:xfrm>
                    <a:prstGeom prst="rect">
                      <a:avLst/>
                    </a:prstGeom>
                    <a:noFill/>
                    <a:ln w="9525">
                      <a:noFill/>
                      <a:miter lim="800000"/>
                      <a:headEnd/>
                      <a:tailEnd/>
                    </a:ln>
                  </pic:spPr>
                </pic:pic>
              </a:graphicData>
            </a:graphic>
          </wp:inline>
        </w:drawing>
      </w:r>
      <w:r>
        <w:rPr>
          <w:i/>
        </w:rPr>
        <w:br/>
      </w:r>
      <w:r>
        <w:br/>
        <w:t xml:space="preserve">Tool Bar – </w:t>
      </w:r>
      <w:r>
        <w:rPr>
          <w:i/>
        </w:rPr>
        <w:t xml:space="preserve">OCR Interface contains a toolbar, these commands are actually frequently used commands clustered together in a visual form, </w:t>
      </w:r>
      <w:proofErr w:type="gramStart"/>
      <w:r>
        <w:rPr>
          <w:i/>
        </w:rPr>
        <w:t>all</w:t>
      </w:r>
      <w:proofErr w:type="gramEnd"/>
      <w:r>
        <w:rPr>
          <w:i/>
        </w:rPr>
        <w:t xml:space="preserve"> of these commands exists in the menu bar.</w:t>
      </w:r>
      <w:r>
        <w:rPr>
          <w:i/>
        </w:rPr>
        <w:br/>
      </w:r>
      <w:r>
        <w:rPr>
          <w:i/>
        </w:rPr>
        <w:br/>
      </w:r>
      <w:r>
        <w:rPr>
          <w:i/>
          <w:noProof/>
        </w:rPr>
        <w:drawing>
          <wp:inline distT="0" distB="0" distL="0" distR="0" wp14:anchorId="44FA516A" wp14:editId="521226E0">
            <wp:extent cx="5156200" cy="668655"/>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156200" cy="668655"/>
                    </a:xfrm>
                    <a:prstGeom prst="rect">
                      <a:avLst/>
                    </a:prstGeom>
                    <a:noFill/>
                    <a:ln w="9525">
                      <a:noFill/>
                      <a:miter lim="800000"/>
                      <a:headEnd/>
                      <a:tailEnd/>
                    </a:ln>
                  </pic:spPr>
                </pic:pic>
              </a:graphicData>
            </a:graphic>
          </wp:inline>
        </w:drawing>
      </w:r>
      <w:r>
        <w:rPr>
          <w:i/>
        </w:rPr>
        <w:br/>
      </w:r>
      <w:r>
        <w:rPr>
          <w:i/>
        </w:rPr>
        <w:br/>
        <w:t xml:space="preserve">Hover over any tool icon and a tool-tip will appear which describes </w:t>
      </w:r>
      <w:proofErr w:type="gramStart"/>
      <w:r>
        <w:rPr>
          <w:i/>
        </w:rPr>
        <w:t>it’s</w:t>
      </w:r>
      <w:proofErr w:type="gramEnd"/>
      <w:r>
        <w:rPr>
          <w:i/>
        </w:rPr>
        <w:t xml:space="preserve"> corresponding function.</w:t>
      </w:r>
      <w:r>
        <w:rPr>
          <w:i/>
        </w:rPr>
        <w:br/>
      </w:r>
      <w:r>
        <w:rPr>
          <w:i/>
        </w:rPr>
        <w:br/>
      </w:r>
      <w:r>
        <w:rPr>
          <w:i/>
          <w:noProof/>
        </w:rPr>
        <w:drawing>
          <wp:inline distT="0" distB="0" distL="0" distR="0" wp14:anchorId="1D6A3146" wp14:editId="0DF1125D">
            <wp:extent cx="2927350" cy="917609"/>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2951043" cy="925036"/>
                    </a:xfrm>
                    <a:prstGeom prst="rect">
                      <a:avLst/>
                    </a:prstGeom>
                    <a:noFill/>
                    <a:ln w="9525">
                      <a:noFill/>
                      <a:miter lim="800000"/>
                      <a:headEnd/>
                      <a:tailEnd/>
                    </a:ln>
                  </pic:spPr>
                </pic:pic>
              </a:graphicData>
            </a:graphic>
          </wp:inline>
        </w:drawing>
      </w:r>
    </w:p>
    <w:p w:rsidR="0000321C" w:rsidRDefault="0000321C" w:rsidP="0000321C">
      <w:pPr>
        <w:pStyle w:val="ListParagraph"/>
      </w:pPr>
      <w:r>
        <w:lastRenderedPageBreak/>
        <w:t>On top-right side there’s a zoom bar, you can use this to zoom in or zoom out text in the text editor.</w:t>
      </w:r>
      <w:r>
        <w:br/>
      </w:r>
      <w:r>
        <w:br/>
      </w:r>
      <w:r>
        <w:rPr>
          <w:i/>
          <w:noProof/>
        </w:rPr>
        <w:drawing>
          <wp:inline distT="0" distB="0" distL="0" distR="0" wp14:anchorId="745A3BA5" wp14:editId="44AF1C2E">
            <wp:extent cx="3335655" cy="67754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3335655" cy="677545"/>
                    </a:xfrm>
                    <a:prstGeom prst="rect">
                      <a:avLst/>
                    </a:prstGeom>
                    <a:noFill/>
                    <a:ln w="9525">
                      <a:noFill/>
                      <a:miter lim="800000"/>
                      <a:headEnd/>
                      <a:tailEnd/>
                    </a:ln>
                  </pic:spPr>
                </pic:pic>
              </a:graphicData>
            </a:graphic>
          </wp:inline>
        </w:drawing>
      </w:r>
      <w:r>
        <w:br/>
      </w:r>
      <w:r>
        <w:br/>
      </w:r>
      <w:r>
        <w:br/>
      </w:r>
      <w:r>
        <w:br/>
        <w:t>Tip – After opening an Image you can hold down your left mouse button and select a text region in the document, after selecting you can press ‘Do OCR’ to OCR that region only.</w:t>
      </w:r>
      <w:r>
        <w:br/>
      </w:r>
      <w:r>
        <w:br/>
      </w:r>
      <w:r>
        <w:rPr>
          <w:i/>
          <w:noProof/>
        </w:rPr>
        <w:drawing>
          <wp:inline distT="0" distB="0" distL="0" distR="0" wp14:anchorId="0CD8F8A4" wp14:editId="7AC75C94">
            <wp:extent cx="5401945" cy="4512945"/>
            <wp:effectExtent l="19050" t="0" r="8255"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401945" cy="4512945"/>
                    </a:xfrm>
                    <a:prstGeom prst="rect">
                      <a:avLst/>
                    </a:prstGeom>
                    <a:noFill/>
                    <a:ln w="9525">
                      <a:noFill/>
                      <a:miter lim="800000"/>
                      <a:headEnd/>
                      <a:tailEnd/>
                    </a:ln>
                  </pic:spPr>
                </pic:pic>
              </a:graphicData>
            </a:graphic>
          </wp:inline>
        </w:drawing>
      </w:r>
    </w:p>
    <w:p w:rsidR="0000321C" w:rsidRDefault="0000321C" w:rsidP="0000321C">
      <w:pPr>
        <w:pStyle w:val="ListParagraph"/>
      </w:pPr>
    </w:p>
    <w:p w:rsidR="0000321C" w:rsidRDefault="0000321C" w:rsidP="0000321C">
      <w:pPr>
        <w:pStyle w:val="ListParagraph"/>
      </w:pPr>
    </w:p>
    <w:p w:rsidR="0000321C" w:rsidRDefault="0000321C" w:rsidP="0000321C">
      <w:pPr>
        <w:pStyle w:val="ListParagraph"/>
      </w:pPr>
    </w:p>
    <w:p w:rsidR="0000321C" w:rsidRDefault="0000321C" w:rsidP="0000321C">
      <w:pPr>
        <w:pStyle w:val="ListParagraph"/>
      </w:pPr>
    </w:p>
    <w:p w:rsidR="0000321C" w:rsidRDefault="00553D6D" w:rsidP="0000321C">
      <w:pPr>
        <w:pStyle w:val="ListParagraph"/>
      </w:pPr>
      <w:r>
        <w:t>Tips: For table detection select detect table checkbox and then click “Do OCR with Document Analysis”.</w:t>
      </w:r>
    </w:p>
    <w:p w:rsidR="00553D6D" w:rsidRDefault="00553D6D" w:rsidP="0000321C">
      <w:pPr>
        <w:pStyle w:val="ListParagraph"/>
      </w:pPr>
      <w:r>
        <w:t>Conditions.</w:t>
      </w:r>
    </w:p>
    <w:p w:rsidR="00553D6D" w:rsidRDefault="00553D6D" w:rsidP="00553D6D">
      <w:pPr>
        <w:pStyle w:val="ListParagraph"/>
        <w:numPr>
          <w:ilvl w:val="0"/>
          <w:numId w:val="13"/>
        </w:numPr>
      </w:pPr>
      <w:r>
        <w:t>Each table has to contain at least 2500 pixels.</w:t>
      </w:r>
    </w:p>
    <w:p w:rsidR="00553D6D" w:rsidRDefault="00553D6D" w:rsidP="00553D6D">
      <w:pPr>
        <w:pStyle w:val="ListParagraph"/>
        <w:numPr>
          <w:ilvl w:val="0"/>
          <w:numId w:val="13"/>
        </w:numPr>
      </w:pPr>
      <w:r>
        <w:lastRenderedPageBreak/>
        <w:t>Each row of a table has to be at least 1/100</w:t>
      </w:r>
      <w:r w:rsidRPr="00553D6D">
        <w:rPr>
          <w:vertAlign w:val="superscript"/>
        </w:rPr>
        <w:t>th</w:t>
      </w:r>
      <w:r>
        <w:t xml:space="preserve"> of the total document height</w:t>
      </w:r>
    </w:p>
    <w:p w:rsidR="00553D6D" w:rsidRDefault="00553D6D" w:rsidP="00553D6D">
      <w:pPr>
        <w:pStyle w:val="ListParagraph"/>
        <w:numPr>
          <w:ilvl w:val="0"/>
          <w:numId w:val="13"/>
        </w:numPr>
      </w:pPr>
      <w:r>
        <w:t>Each column has to be at least 1/50 of total document width.</w:t>
      </w:r>
    </w:p>
    <w:p w:rsidR="00553D6D" w:rsidRDefault="00553D6D" w:rsidP="00553D6D">
      <w:pPr>
        <w:pStyle w:val="ListParagraph"/>
        <w:numPr>
          <w:ilvl w:val="0"/>
          <w:numId w:val="13"/>
        </w:numPr>
      </w:pPr>
      <w:r>
        <w:t xml:space="preserve">The source image has to be straight if not you can use the </w:t>
      </w:r>
      <w:proofErr w:type="spellStart"/>
      <w:r>
        <w:t>deskew</w:t>
      </w:r>
      <w:proofErr w:type="spellEnd"/>
      <w:r>
        <w:t xml:space="preserve"> tool.</w:t>
      </w:r>
    </w:p>
    <w:p w:rsidR="0000321C" w:rsidRDefault="00D53C4C" w:rsidP="0000321C">
      <w:pPr>
        <w:pStyle w:val="ListParagraph"/>
      </w:pPr>
      <w:r>
        <w:rPr>
          <w:noProof/>
        </w:rPr>
        <w:drawing>
          <wp:inline distT="0" distB="0" distL="0" distR="0" wp14:anchorId="4D379206" wp14:editId="67E9DE8C">
            <wp:extent cx="5943600" cy="31464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146425"/>
                    </a:xfrm>
                    <a:prstGeom prst="rect">
                      <a:avLst/>
                    </a:prstGeom>
                  </pic:spPr>
                </pic:pic>
              </a:graphicData>
            </a:graphic>
          </wp:inline>
        </w:drawing>
      </w:r>
    </w:p>
    <w:p w:rsidR="0000321C" w:rsidRDefault="0000321C" w:rsidP="0000321C"/>
    <w:p w:rsidR="0000321C" w:rsidRDefault="00446F23" w:rsidP="003A24ED">
      <w:pPr>
        <w:pStyle w:val="ListParagraph"/>
      </w:pPr>
      <w:r>
        <w:t xml:space="preserve">Tips for batch processing: Click File-&gt;open. You can select multiple files at once. Then click </w:t>
      </w:r>
      <w:r w:rsidR="003539BA">
        <w:t xml:space="preserve">File -&gt; Do batch OCR. For batch </w:t>
      </w:r>
      <w:r w:rsidR="003E1ACD">
        <w:t>processing</w:t>
      </w:r>
      <w:r w:rsidR="003539BA">
        <w:t xml:space="preserve"> the document has to be plain text with single column.</w:t>
      </w:r>
    </w:p>
    <w:p w:rsidR="006400B5" w:rsidRDefault="006400B5" w:rsidP="003A24ED">
      <w:pPr>
        <w:pStyle w:val="ListParagraph"/>
      </w:pPr>
    </w:p>
    <w:p w:rsidR="006400B5" w:rsidRDefault="006400B5" w:rsidP="003A24ED">
      <w:pPr>
        <w:pStyle w:val="ListParagraph"/>
      </w:pPr>
      <w:r w:rsidRPr="006400B5">
        <w:rPr>
          <w:b/>
        </w:rPr>
        <w:t>Note</w:t>
      </w:r>
      <w:r>
        <w:t>: Currently due to some system restriction this application does not support Unicode characters (Bengali or any other language) in the file names. So please make sure the names of the files upon which OCR is being performed is named with English ASCII characters.</w:t>
      </w:r>
    </w:p>
    <w:p w:rsidR="0064501D" w:rsidRDefault="0064501D" w:rsidP="003A24ED">
      <w:pPr>
        <w:pStyle w:val="ListParagraph"/>
      </w:pPr>
    </w:p>
    <w:p w:rsidR="0064501D" w:rsidRDefault="0064501D" w:rsidP="003A24ED">
      <w:pPr>
        <w:pStyle w:val="ListParagraph"/>
      </w:pPr>
      <w:bookmarkStart w:id="8" w:name="_GoBack"/>
      <w:bookmarkEnd w:id="8"/>
    </w:p>
    <w:sectPr w:rsidR="0064501D" w:rsidSect="007D70F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B83" w:rsidRDefault="00FB2B83">
      <w:r>
        <w:separator/>
      </w:r>
    </w:p>
  </w:endnote>
  <w:endnote w:type="continuationSeparator" w:id="0">
    <w:p w:rsidR="00FB2B83" w:rsidRDefault="00FB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altName w:val="SolaimanLipi"/>
    <w:panose1 w:val="000004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41579"/>
      <w:docPartObj>
        <w:docPartGallery w:val="Page Numbers (Bottom of Page)"/>
        <w:docPartUnique/>
      </w:docPartObj>
    </w:sdtPr>
    <w:sdtEndPr/>
    <w:sdtContent>
      <w:p w:rsidR="007E1C82" w:rsidRDefault="00C862F1">
        <w:pPr>
          <w:pStyle w:val="Footer"/>
          <w:jc w:val="center"/>
        </w:pPr>
        <w:r>
          <w:fldChar w:fldCharType="begin"/>
        </w:r>
        <w:r>
          <w:instrText xml:space="preserve"> PAGE   \* MERGEFORMAT </w:instrText>
        </w:r>
        <w:r>
          <w:fldChar w:fldCharType="separate"/>
        </w:r>
        <w:r w:rsidR="008C126A">
          <w:rPr>
            <w:noProof/>
          </w:rPr>
          <w:t>12</w:t>
        </w:r>
        <w:r>
          <w:rPr>
            <w:noProof/>
          </w:rPr>
          <w:fldChar w:fldCharType="end"/>
        </w:r>
      </w:p>
    </w:sdtContent>
  </w:sdt>
  <w:p w:rsidR="007E1C82" w:rsidRDefault="007E1C82" w:rsidP="005552CE">
    <w:pPr>
      <w:pStyle w:val="Footer"/>
      <w:tabs>
        <w:tab w:val="clear" w:pos="4320"/>
        <w:tab w:val="clear" w:pos="8640"/>
        <w:tab w:val="center" w:pos="4680"/>
        <w:tab w:val="right" w:pos="936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B83" w:rsidRDefault="00FB2B83">
      <w:r>
        <w:separator/>
      </w:r>
    </w:p>
  </w:footnote>
  <w:footnote w:type="continuationSeparator" w:id="0">
    <w:p w:rsidR="00FB2B83" w:rsidRDefault="00FB2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82" w:rsidRDefault="007E1C82">
    <w:pPr>
      <w:pStyle w:val="Header"/>
      <w:tabs>
        <w:tab w:val="clear" w:pos="4320"/>
        <w:tab w:val="clear" w:pos="8640"/>
        <w:tab w:val="center" w:pos="4680"/>
        <w:tab w:val="right" w:pos="93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500ED"/>
    <w:multiLevelType w:val="hybridMultilevel"/>
    <w:tmpl w:val="7CCE7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D2266DF"/>
    <w:multiLevelType w:val="multilevel"/>
    <w:tmpl w:val="6C4AE110"/>
    <w:lvl w:ilvl="0">
      <w:start w:val="1"/>
      <w:numFmt w:val="decimal"/>
      <w:lvlText w:val="%1."/>
      <w:lvlJc w:val="right"/>
      <w:pPr>
        <w:ind w:left="720" w:firstLine="360"/>
      </w:pPr>
      <w:rPr>
        <w:u w:val="none"/>
      </w:rPr>
    </w:lvl>
    <w:lvl w:ilvl="1">
      <w:start w:val="1"/>
      <w:numFmt w:val="decimal"/>
      <w:lvlText w:val="%1.%2."/>
      <w:lvlJc w:val="right"/>
      <w:pPr>
        <w:ind w:left="1440" w:firstLine="1080"/>
      </w:pPr>
      <w:rPr>
        <w:i w:val="0"/>
        <w:u w:val="none"/>
      </w:rPr>
    </w:lvl>
    <w:lvl w:ilvl="2">
      <w:start w:val="1"/>
      <w:numFmt w:val="decimal"/>
      <w:lvlText w:val="%1.%2.%3."/>
      <w:lvlJc w:val="right"/>
      <w:pPr>
        <w:ind w:left="2160" w:firstLine="1800"/>
      </w:pPr>
      <w:rPr>
        <w:b w:val="0"/>
        <w:i w:val="0"/>
        <w:u w:val="none"/>
      </w:rPr>
    </w:lvl>
    <w:lvl w:ilvl="3">
      <w:start w:val="1"/>
      <w:numFmt w:val="decimal"/>
      <w:lvlText w:val="%1.%2.%3.%4."/>
      <w:lvlJc w:val="right"/>
      <w:pPr>
        <w:ind w:left="2880" w:firstLine="2520"/>
      </w:pPr>
      <w:rPr>
        <w:i w:val="0"/>
        <w:sz w:val="22"/>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
    <w:nsid w:val="1D586AFC"/>
    <w:multiLevelType w:val="hybridMultilevel"/>
    <w:tmpl w:val="E5C69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1B62B2"/>
    <w:multiLevelType w:val="hybridMultilevel"/>
    <w:tmpl w:val="4068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FE2533"/>
    <w:multiLevelType w:val="multilevel"/>
    <w:tmpl w:val="B8E6E64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5247679"/>
    <w:multiLevelType w:val="hybridMultilevel"/>
    <w:tmpl w:val="9D208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2C7BEE"/>
    <w:multiLevelType w:val="hybridMultilevel"/>
    <w:tmpl w:val="B336C7E8"/>
    <w:lvl w:ilvl="0" w:tplc="D5A46B8E">
      <w:start w:val="1"/>
      <w:numFmt w:val="decimal"/>
      <w:lvlText w:val="%1."/>
      <w:lvlJc w:val="left"/>
      <w:pPr>
        <w:ind w:left="720" w:hanging="360"/>
      </w:pPr>
      <w:rPr>
        <w:rFonts w:hint="default"/>
        <w:color w:val="8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95732D"/>
    <w:multiLevelType w:val="hybridMultilevel"/>
    <w:tmpl w:val="D65C194A"/>
    <w:lvl w:ilvl="0" w:tplc="FF1097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5E1F32"/>
    <w:multiLevelType w:val="hybridMultilevel"/>
    <w:tmpl w:val="E0386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52C39A0"/>
    <w:multiLevelType w:val="multilevel"/>
    <w:tmpl w:val="6E0AF8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C8A2F67"/>
    <w:multiLevelType w:val="hybridMultilevel"/>
    <w:tmpl w:val="552874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6D59A8"/>
    <w:multiLevelType w:val="hybridMultilevel"/>
    <w:tmpl w:val="FDA06604"/>
    <w:lvl w:ilvl="0" w:tplc="123CE6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D3D6DF4"/>
    <w:multiLevelType w:val="hybridMultilevel"/>
    <w:tmpl w:val="F1EEFAC8"/>
    <w:lvl w:ilvl="0" w:tplc="E79AC500">
      <w:start w:val="1"/>
      <w:numFmt w:val="bullet"/>
      <w:lvlText w:val=""/>
      <w:lvlJc w:val="left"/>
      <w:pPr>
        <w:tabs>
          <w:tab w:val="num" w:pos="720"/>
        </w:tabs>
        <w:ind w:left="720" w:hanging="360"/>
      </w:pPr>
      <w:rPr>
        <w:rFonts w:ascii="Symbol" w:hAnsi="Symbol" w:hint="default"/>
      </w:rPr>
    </w:lvl>
    <w:lvl w:ilvl="1" w:tplc="2E085742" w:tentative="1">
      <w:start w:val="1"/>
      <w:numFmt w:val="bullet"/>
      <w:lvlText w:val="o"/>
      <w:lvlJc w:val="left"/>
      <w:pPr>
        <w:tabs>
          <w:tab w:val="num" w:pos="1440"/>
        </w:tabs>
        <w:ind w:left="1440" w:hanging="360"/>
      </w:pPr>
      <w:rPr>
        <w:rFonts w:ascii="Courier New" w:hAnsi="Courier New" w:hint="default"/>
      </w:rPr>
    </w:lvl>
    <w:lvl w:ilvl="2" w:tplc="F6FCAB2E" w:tentative="1">
      <w:start w:val="1"/>
      <w:numFmt w:val="bullet"/>
      <w:lvlText w:val=""/>
      <w:lvlJc w:val="left"/>
      <w:pPr>
        <w:tabs>
          <w:tab w:val="num" w:pos="2160"/>
        </w:tabs>
        <w:ind w:left="2160" w:hanging="360"/>
      </w:pPr>
      <w:rPr>
        <w:rFonts w:ascii="Wingdings" w:hAnsi="Wingdings" w:hint="default"/>
      </w:rPr>
    </w:lvl>
    <w:lvl w:ilvl="3" w:tplc="ABE645D2" w:tentative="1">
      <w:start w:val="1"/>
      <w:numFmt w:val="bullet"/>
      <w:lvlText w:val=""/>
      <w:lvlJc w:val="left"/>
      <w:pPr>
        <w:tabs>
          <w:tab w:val="num" w:pos="2880"/>
        </w:tabs>
        <w:ind w:left="2880" w:hanging="360"/>
      </w:pPr>
      <w:rPr>
        <w:rFonts w:ascii="Symbol" w:hAnsi="Symbol" w:hint="default"/>
      </w:rPr>
    </w:lvl>
    <w:lvl w:ilvl="4" w:tplc="19BA63C6" w:tentative="1">
      <w:start w:val="1"/>
      <w:numFmt w:val="bullet"/>
      <w:lvlText w:val="o"/>
      <w:lvlJc w:val="left"/>
      <w:pPr>
        <w:tabs>
          <w:tab w:val="num" w:pos="3600"/>
        </w:tabs>
        <w:ind w:left="3600" w:hanging="360"/>
      </w:pPr>
      <w:rPr>
        <w:rFonts w:ascii="Courier New" w:hAnsi="Courier New" w:hint="default"/>
      </w:rPr>
    </w:lvl>
    <w:lvl w:ilvl="5" w:tplc="F74A5544" w:tentative="1">
      <w:start w:val="1"/>
      <w:numFmt w:val="bullet"/>
      <w:lvlText w:val=""/>
      <w:lvlJc w:val="left"/>
      <w:pPr>
        <w:tabs>
          <w:tab w:val="num" w:pos="4320"/>
        </w:tabs>
        <w:ind w:left="4320" w:hanging="360"/>
      </w:pPr>
      <w:rPr>
        <w:rFonts w:ascii="Wingdings" w:hAnsi="Wingdings" w:hint="default"/>
      </w:rPr>
    </w:lvl>
    <w:lvl w:ilvl="6" w:tplc="7568A666" w:tentative="1">
      <w:start w:val="1"/>
      <w:numFmt w:val="bullet"/>
      <w:lvlText w:val=""/>
      <w:lvlJc w:val="left"/>
      <w:pPr>
        <w:tabs>
          <w:tab w:val="num" w:pos="5040"/>
        </w:tabs>
        <w:ind w:left="5040" w:hanging="360"/>
      </w:pPr>
      <w:rPr>
        <w:rFonts w:ascii="Symbol" w:hAnsi="Symbol" w:hint="default"/>
      </w:rPr>
    </w:lvl>
    <w:lvl w:ilvl="7" w:tplc="17264C08" w:tentative="1">
      <w:start w:val="1"/>
      <w:numFmt w:val="bullet"/>
      <w:lvlText w:val="o"/>
      <w:lvlJc w:val="left"/>
      <w:pPr>
        <w:tabs>
          <w:tab w:val="num" w:pos="5760"/>
        </w:tabs>
        <w:ind w:left="5760" w:hanging="360"/>
      </w:pPr>
      <w:rPr>
        <w:rFonts w:ascii="Courier New" w:hAnsi="Courier New" w:hint="default"/>
      </w:rPr>
    </w:lvl>
    <w:lvl w:ilvl="8" w:tplc="655AA59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2"/>
  </w:num>
  <w:num w:numId="3">
    <w:abstractNumId w:val="3"/>
  </w:num>
  <w:num w:numId="4">
    <w:abstractNumId w:val="5"/>
  </w:num>
  <w:num w:numId="5">
    <w:abstractNumId w:val="7"/>
  </w:num>
  <w:num w:numId="6">
    <w:abstractNumId w:val="2"/>
  </w:num>
  <w:num w:numId="7">
    <w:abstractNumId w:val="11"/>
  </w:num>
  <w:num w:numId="8">
    <w:abstractNumId w:val="10"/>
  </w:num>
  <w:num w:numId="9">
    <w:abstractNumId w:val="6"/>
  </w:num>
  <w:num w:numId="10">
    <w:abstractNumId w:val="9"/>
  </w:num>
  <w:num w:numId="11">
    <w:abstractNumId w:val="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88"/>
    <w:rsid w:val="000003B1"/>
    <w:rsid w:val="0000321C"/>
    <w:rsid w:val="0001552E"/>
    <w:rsid w:val="00020D97"/>
    <w:rsid w:val="0004659A"/>
    <w:rsid w:val="000945BC"/>
    <w:rsid w:val="00094959"/>
    <w:rsid w:val="0009587A"/>
    <w:rsid w:val="000D0DDF"/>
    <w:rsid w:val="00102007"/>
    <w:rsid w:val="00102231"/>
    <w:rsid w:val="00111DB3"/>
    <w:rsid w:val="001127EB"/>
    <w:rsid w:val="0017209E"/>
    <w:rsid w:val="00177FCA"/>
    <w:rsid w:val="00186357"/>
    <w:rsid w:val="001B14F7"/>
    <w:rsid w:val="001C0343"/>
    <w:rsid w:val="001F546A"/>
    <w:rsid w:val="0023654B"/>
    <w:rsid w:val="00257AEF"/>
    <w:rsid w:val="00261003"/>
    <w:rsid w:val="00284E21"/>
    <w:rsid w:val="002C1B19"/>
    <w:rsid w:val="002D5EB2"/>
    <w:rsid w:val="003539BA"/>
    <w:rsid w:val="003564B6"/>
    <w:rsid w:val="00357F8B"/>
    <w:rsid w:val="00370283"/>
    <w:rsid w:val="003A24ED"/>
    <w:rsid w:val="003A4028"/>
    <w:rsid w:val="003D4B8D"/>
    <w:rsid w:val="003E1ACD"/>
    <w:rsid w:val="003E3AB9"/>
    <w:rsid w:val="0044015D"/>
    <w:rsid w:val="00446F23"/>
    <w:rsid w:val="004509B4"/>
    <w:rsid w:val="00493E74"/>
    <w:rsid w:val="004C156F"/>
    <w:rsid w:val="004D3C54"/>
    <w:rsid w:val="004E4F71"/>
    <w:rsid w:val="00514D1D"/>
    <w:rsid w:val="005342F4"/>
    <w:rsid w:val="00541CF3"/>
    <w:rsid w:val="00553D6D"/>
    <w:rsid w:val="005552CE"/>
    <w:rsid w:val="00561F65"/>
    <w:rsid w:val="005F4DF8"/>
    <w:rsid w:val="00614BF1"/>
    <w:rsid w:val="00632B17"/>
    <w:rsid w:val="0064004F"/>
    <w:rsid w:val="006400B5"/>
    <w:rsid w:val="0064501D"/>
    <w:rsid w:val="00653CC0"/>
    <w:rsid w:val="00687DC8"/>
    <w:rsid w:val="006B6FC1"/>
    <w:rsid w:val="006F7A49"/>
    <w:rsid w:val="00716F60"/>
    <w:rsid w:val="00725876"/>
    <w:rsid w:val="007276E5"/>
    <w:rsid w:val="00760025"/>
    <w:rsid w:val="00762F40"/>
    <w:rsid w:val="007675E9"/>
    <w:rsid w:val="00773D14"/>
    <w:rsid w:val="007C3CF3"/>
    <w:rsid w:val="007D70FB"/>
    <w:rsid w:val="007E1C82"/>
    <w:rsid w:val="007E3861"/>
    <w:rsid w:val="008A36A1"/>
    <w:rsid w:val="008A5521"/>
    <w:rsid w:val="008B3ADD"/>
    <w:rsid w:val="008B7014"/>
    <w:rsid w:val="008C126A"/>
    <w:rsid w:val="00904FC6"/>
    <w:rsid w:val="00940E17"/>
    <w:rsid w:val="00975E56"/>
    <w:rsid w:val="009C0ACF"/>
    <w:rsid w:val="009E10F0"/>
    <w:rsid w:val="009E3A72"/>
    <w:rsid w:val="009E7C16"/>
    <w:rsid w:val="00A1319D"/>
    <w:rsid w:val="00A20FF3"/>
    <w:rsid w:val="00A36861"/>
    <w:rsid w:val="00A53BA3"/>
    <w:rsid w:val="00A8213E"/>
    <w:rsid w:val="00A97E74"/>
    <w:rsid w:val="00AA54E4"/>
    <w:rsid w:val="00AF0FED"/>
    <w:rsid w:val="00B41532"/>
    <w:rsid w:val="00B6026E"/>
    <w:rsid w:val="00B961ED"/>
    <w:rsid w:val="00BA00D9"/>
    <w:rsid w:val="00C216E7"/>
    <w:rsid w:val="00C60CD3"/>
    <w:rsid w:val="00C63075"/>
    <w:rsid w:val="00C721CC"/>
    <w:rsid w:val="00C862F1"/>
    <w:rsid w:val="00CA7888"/>
    <w:rsid w:val="00CD7B39"/>
    <w:rsid w:val="00CF0346"/>
    <w:rsid w:val="00D324BA"/>
    <w:rsid w:val="00D327E6"/>
    <w:rsid w:val="00D53C4C"/>
    <w:rsid w:val="00D658DD"/>
    <w:rsid w:val="00D67807"/>
    <w:rsid w:val="00DC4549"/>
    <w:rsid w:val="00DE39E1"/>
    <w:rsid w:val="00E17301"/>
    <w:rsid w:val="00E443D5"/>
    <w:rsid w:val="00E559F3"/>
    <w:rsid w:val="00E60AA7"/>
    <w:rsid w:val="00E61710"/>
    <w:rsid w:val="00E76BC7"/>
    <w:rsid w:val="00E9670A"/>
    <w:rsid w:val="00ED517F"/>
    <w:rsid w:val="00EF2E1A"/>
    <w:rsid w:val="00F06310"/>
    <w:rsid w:val="00F31E06"/>
    <w:rsid w:val="00F77B8E"/>
    <w:rsid w:val="00FA29F6"/>
    <w:rsid w:val="00FB2B83"/>
    <w:rsid w:val="00FC52C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D618B97-FC34-4AC6-9CEB-28A3E324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0FB"/>
    <w:pPr>
      <w:tabs>
        <w:tab w:val="left" w:pos="180"/>
        <w:tab w:val="left" w:pos="360"/>
        <w:tab w:val="left" w:pos="720"/>
      </w:tabs>
    </w:pPr>
    <w:rPr>
      <w:sz w:val="24"/>
    </w:rPr>
  </w:style>
  <w:style w:type="paragraph" w:styleId="Heading1">
    <w:name w:val="heading 1"/>
    <w:basedOn w:val="Normal"/>
    <w:next w:val="Normal"/>
    <w:qFormat/>
    <w:rsid w:val="007D70FB"/>
    <w:pPr>
      <w:keepNext/>
      <w:spacing w:before="240" w:after="120"/>
      <w:outlineLvl w:val="0"/>
    </w:pPr>
    <w:rPr>
      <w:b/>
      <w:sz w:val="32"/>
    </w:rPr>
  </w:style>
  <w:style w:type="paragraph" w:styleId="Heading2">
    <w:name w:val="heading 2"/>
    <w:basedOn w:val="Normal"/>
    <w:next w:val="Normal"/>
    <w:qFormat/>
    <w:rsid w:val="007D70FB"/>
    <w:pPr>
      <w:keepNext/>
      <w:spacing w:before="240" w:after="120"/>
      <w:outlineLvl w:val="1"/>
    </w:pPr>
    <w:rPr>
      <w:b/>
      <w:sz w:val="28"/>
    </w:rPr>
  </w:style>
  <w:style w:type="paragraph" w:styleId="Heading3">
    <w:name w:val="heading 3"/>
    <w:basedOn w:val="Normal"/>
    <w:next w:val="Normal"/>
    <w:qFormat/>
    <w:rsid w:val="007D70FB"/>
    <w:pPr>
      <w:keepNext/>
      <w:spacing w:before="12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D70FB"/>
    <w:pPr>
      <w:tabs>
        <w:tab w:val="center" w:pos="4320"/>
        <w:tab w:val="right" w:pos="8640"/>
      </w:tabs>
    </w:pPr>
  </w:style>
  <w:style w:type="paragraph" w:styleId="Footer">
    <w:name w:val="footer"/>
    <w:basedOn w:val="Normal"/>
    <w:link w:val="FooterChar"/>
    <w:uiPriority w:val="99"/>
    <w:rsid w:val="007D70FB"/>
    <w:pPr>
      <w:tabs>
        <w:tab w:val="center" w:pos="4320"/>
        <w:tab w:val="right" w:pos="8640"/>
      </w:tabs>
    </w:pPr>
  </w:style>
  <w:style w:type="character" w:styleId="PageNumber">
    <w:name w:val="page number"/>
    <w:basedOn w:val="DefaultParagraphFont"/>
    <w:semiHidden/>
    <w:rsid w:val="007D70FB"/>
  </w:style>
  <w:style w:type="paragraph" w:styleId="TOC1">
    <w:name w:val="toc 1"/>
    <w:basedOn w:val="Normal"/>
    <w:next w:val="Normal"/>
    <w:autoRedefine/>
    <w:semiHidden/>
    <w:rsid w:val="007D70FB"/>
    <w:pPr>
      <w:tabs>
        <w:tab w:val="clear" w:pos="180"/>
        <w:tab w:val="clear" w:pos="360"/>
        <w:tab w:val="clear" w:pos="720"/>
      </w:tabs>
      <w:spacing w:before="120" w:after="120"/>
    </w:pPr>
    <w:rPr>
      <w:b/>
      <w:caps/>
      <w:sz w:val="20"/>
    </w:rPr>
  </w:style>
  <w:style w:type="paragraph" w:styleId="TOC2">
    <w:name w:val="toc 2"/>
    <w:basedOn w:val="Normal"/>
    <w:next w:val="Normal"/>
    <w:autoRedefine/>
    <w:semiHidden/>
    <w:rsid w:val="007D70FB"/>
    <w:pPr>
      <w:tabs>
        <w:tab w:val="clear" w:pos="180"/>
        <w:tab w:val="clear" w:pos="360"/>
        <w:tab w:val="clear" w:pos="720"/>
      </w:tabs>
      <w:ind w:left="240"/>
    </w:pPr>
    <w:rPr>
      <w:smallCaps/>
      <w:sz w:val="20"/>
    </w:rPr>
  </w:style>
  <w:style w:type="paragraph" w:styleId="TOC3">
    <w:name w:val="toc 3"/>
    <w:basedOn w:val="Normal"/>
    <w:next w:val="Normal"/>
    <w:autoRedefine/>
    <w:semiHidden/>
    <w:rsid w:val="007D70FB"/>
    <w:pPr>
      <w:tabs>
        <w:tab w:val="clear" w:pos="180"/>
        <w:tab w:val="clear" w:pos="360"/>
        <w:tab w:val="clear" w:pos="720"/>
      </w:tabs>
      <w:ind w:left="480"/>
    </w:pPr>
    <w:rPr>
      <w:i/>
      <w:sz w:val="20"/>
    </w:rPr>
  </w:style>
  <w:style w:type="paragraph" w:styleId="TOC4">
    <w:name w:val="toc 4"/>
    <w:basedOn w:val="Normal"/>
    <w:next w:val="Normal"/>
    <w:autoRedefine/>
    <w:semiHidden/>
    <w:rsid w:val="007D70FB"/>
    <w:pPr>
      <w:tabs>
        <w:tab w:val="clear" w:pos="180"/>
        <w:tab w:val="clear" w:pos="360"/>
        <w:tab w:val="clear" w:pos="720"/>
      </w:tabs>
      <w:ind w:left="720"/>
    </w:pPr>
    <w:rPr>
      <w:sz w:val="18"/>
    </w:rPr>
  </w:style>
  <w:style w:type="paragraph" w:styleId="TOC5">
    <w:name w:val="toc 5"/>
    <w:basedOn w:val="Normal"/>
    <w:next w:val="Normal"/>
    <w:autoRedefine/>
    <w:semiHidden/>
    <w:rsid w:val="007D70FB"/>
    <w:pPr>
      <w:tabs>
        <w:tab w:val="clear" w:pos="180"/>
        <w:tab w:val="clear" w:pos="360"/>
        <w:tab w:val="clear" w:pos="720"/>
      </w:tabs>
      <w:ind w:left="960"/>
    </w:pPr>
    <w:rPr>
      <w:sz w:val="18"/>
    </w:rPr>
  </w:style>
  <w:style w:type="paragraph" w:styleId="TOC6">
    <w:name w:val="toc 6"/>
    <w:basedOn w:val="Normal"/>
    <w:next w:val="Normal"/>
    <w:autoRedefine/>
    <w:semiHidden/>
    <w:rsid w:val="007D70FB"/>
    <w:pPr>
      <w:tabs>
        <w:tab w:val="clear" w:pos="180"/>
        <w:tab w:val="clear" w:pos="360"/>
        <w:tab w:val="clear" w:pos="720"/>
      </w:tabs>
      <w:ind w:left="1200"/>
    </w:pPr>
    <w:rPr>
      <w:sz w:val="18"/>
    </w:rPr>
  </w:style>
  <w:style w:type="paragraph" w:styleId="TOC7">
    <w:name w:val="toc 7"/>
    <w:basedOn w:val="Normal"/>
    <w:next w:val="Normal"/>
    <w:autoRedefine/>
    <w:semiHidden/>
    <w:rsid w:val="007D70FB"/>
    <w:pPr>
      <w:tabs>
        <w:tab w:val="clear" w:pos="180"/>
        <w:tab w:val="clear" w:pos="360"/>
        <w:tab w:val="clear" w:pos="720"/>
      </w:tabs>
      <w:ind w:left="1440"/>
    </w:pPr>
    <w:rPr>
      <w:sz w:val="18"/>
    </w:rPr>
  </w:style>
  <w:style w:type="paragraph" w:styleId="TOC8">
    <w:name w:val="toc 8"/>
    <w:basedOn w:val="Normal"/>
    <w:next w:val="Normal"/>
    <w:autoRedefine/>
    <w:semiHidden/>
    <w:rsid w:val="007D70FB"/>
    <w:pPr>
      <w:tabs>
        <w:tab w:val="clear" w:pos="180"/>
        <w:tab w:val="clear" w:pos="360"/>
        <w:tab w:val="clear" w:pos="720"/>
      </w:tabs>
      <w:ind w:left="1680"/>
    </w:pPr>
    <w:rPr>
      <w:sz w:val="18"/>
    </w:rPr>
  </w:style>
  <w:style w:type="paragraph" w:styleId="TOC9">
    <w:name w:val="toc 9"/>
    <w:basedOn w:val="Normal"/>
    <w:next w:val="Normal"/>
    <w:autoRedefine/>
    <w:semiHidden/>
    <w:rsid w:val="007D70FB"/>
    <w:pPr>
      <w:tabs>
        <w:tab w:val="clear" w:pos="180"/>
        <w:tab w:val="clear" w:pos="360"/>
        <w:tab w:val="clear" w:pos="720"/>
      </w:tabs>
      <w:ind w:left="1920"/>
    </w:pPr>
    <w:rPr>
      <w:sz w:val="18"/>
    </w:rPr>
  </w:style>
  <w:style w:type="paragraph" w:styleId="Title">
    <w:name w:val="Title"/>
    <w:basedOn w:val="Normal"/>
    <w:link w:val="TitleChar"/>
    <w:qFormat/>
    <w:rsid w:val="007D70FB"/>
    <w:pPr>
      <w:jc w:val="center"/>
    </w:pPr>
    <w:rPr>
      <w:b/>
      <w:sz w:val="32"/>
    </w:rPr>
  </w:style>
  <w:style w:type="paragraph" w:styleId="BodyText">
    <w:name w:val="Body Text"/>
    <w:basedOn w:val="Normal"/>
    <w:semiHidden/>
    <w:rsid w:val="007D70FB"/>
    <w:rPr>
      <w:i/>
    </w:rPr>
  </w:style>
  <w:style w:type="character" w:styleId="Strong">
    <w:name w:val="Strong"/>
    <w:basedOn w:val="DefaultParagraphFont"/>
    <w:qFormat/>
    <w:rsid w:val="007D70FB"/>
    <w:rPr>
      <w:b/>
    </w:rPr>
  </w:style>
  <w:style w:type="paragraph" w:styleId="BalloonText">
    <w:name w:val="Balloon Text"/>
    <w:basedOn w:val="Normal"/>
    <w:link w:val="BalloonTextChar"/>
    <w:uiPriority w:val="99"/>
    <w:semiHidden/>
    <w:unhideWhenUsed/>
    <w:rsid w:val="00F77B8E"/>
    <w:rPr>
      <w:rFonts w:ascii="Tahoma" w:hAnsi="Tahoma" w:cs="Tahoma"/>
      <w:sz w:val="16"/>
      <w:szCs w:val="16"/>
    </w:rPr>
  </w:style>
  <w:style w:type="character" w:customStyle="1" w:styleId="BalloonTextChar">
    <w:name w:val="Balloon Text Char"/>
    <w:basedOn w:val="DefaultParagraphFont"/>
    <w:link w:val="BalloonText"/>
    <w:uiPriority w:val="99"/>
    <w:semiHidden/>
    <w:rsid w:val="00F77B8E"/>
    <w:rPr>
      <w:rFonts w:ascii="Tahoma" w:hAnsi="Tahoma" w:cs="Tahoma"/>
      <w:sz w:val="16"/>
      <w:szCs w:val="16"/>
    </w:rPr>
  </w:style>
  <w:style w:type="paragraph" w:styleId="ListParagraph">
    <w:name w:val="List Paragraph"/>
    <w:basedOn w:val="Normal"/>
    <w:uiPriority w:val="34"/>
    <w:qFormat/>
    <w:rsid w:val="00AF0FED"/>
    <w:pPr>
      <w:ind w:left="720"/>
      <w:contextualSpacing/>
    </w:pPr>
  </w:style>
  <w:style w:type="character" w:customStyle="1" w:styleId="FooterChar">
    <w:name w:val="Footer Char"/>
    <w:basedOn w:val="DefaultParagraphFont"/>
    <w:link w:val="Footer"/>
    <w:uiPriority w:val="99"/>
    <w:rsid w:val="005552CE"/>
    <w:rPr>
      <w:sz w:val="24"/>
    </w:rPr>
  </w:style>
  <w:style w:type="paragraph" w:styleId="HTMLPreformatted">
    <w:name w:val="HTML Preformatted"/>
    <w:basedOn w:val="Normal"/>
    <w:link w:val="HTMLPreformattedChar"/>
    <w:uiPriority w:val="99"/>
    <w:unhideWhenUsed/>
    <w:rsid w:val="0064501D"/>
    <w:pPr>
      <w:tabs>
        <w:tab w:val="clear" w:pos="180"/>
        <w:tab w:val="clear" w:pos="360"/>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64501D"/>
    <w:rPr>
      <w:rFonts w:ascii="Courier New" w:eastAsia="Times New Roman" w:hAnsi="Courier New" w:cs="Courier New"/>
    </w:rPr>
  </w:style>
  <w:style w:type="paragraph" w:customStyle="1" w:styleId="Normal1">
    <w:name w:val="Normal1"/>
    <w:rsid w:val="006B6FC1"/>
    <w:pPr>
      <w:spacing w:line="276" w:lineRule="auto"/>
    </w:pPr>
    <w:rPr>
      <w:rFonts w:ascii="Arial" w:eastAsia="Arial" w:hAnsi="Arial" w:cs="Arial"/>
      <w:color w:val="000000"/>
      <w:sz w:val="22"/>
      <w:lang w:bidi="bn-BD"/>
    </w:rPr>
  </w:style>
  <w:style w:type="character" w:customStyle="1" w:styleId="TitleChar">
    <w:name w:val="Title Char"/>
    <w:basedOn w:val="DefaultParagraphFont"/>
    <w:link w:val="Title"/>
    <w:rsid w:val="006B6FC1"/>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05BC8-B96C-4BBC-AC1A-7AE53CD5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14</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Software Requirements Specification Template</vt:lpstr>
    </vt:vector>
  </TitlesOfParts>
  <Company/>
  <LinksUpToDate>false</LinksUpToDate>
  <CharactersWithSpaces>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 Template</dc:title>
  <dc:creator>Sanjoy Mitra</dc:creator>
  <cp:lastModifiedBy>Foru</cp:lastModifiedBy>
  <cp:revision>26</cp:revision>
  <cp:lastPrinted>2015-02-22T23:46:00Z</cp:lastPrinted>
  <dcterms:created xsi:type="dcterms:W3CDTF">2016-04-20T10:08:00Z</dcterms:created>
  <dcterms:modified xsi:type="dcterms:W3CDTF">2016-07-24T10:49:00Z</dcterms:modified>
</cp:coreProperties>
</file>